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ORDIN nr. 1.058 din 11 februarie 2019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privind aprobarea </w:t>
      </w:r>
      <w:r w:rsidRPr="00EA72B9">
        <w:rPr>
          <w:rFonts w:ascii="Arial" w:hAnsi="Arial" w:cs="Arial"/>
          <w:vanish/>
          <w:sz w:val="24"/>
          <w:szCs w:val="24"/>
        </w:rPr>
        <w:t>&lt;LLNK 12019     0BC0JW01   0 58&gt;</w:t>
      </w:r>
      <w:r w:rsidRPr="00EA72B9">
        <w:rPr>
          <w:rFonts w:ascii="Arial" w:hAnsi="Arial" w:cs="Arial"/>
          <w:sz w:val="24"/>
          <w:szCs w:val="24"/>
          <w:u w:val="single"/>
        </w:rPr>
        <w:t>conţinutului-cadru al statutului asociaţiei de proprietari</w:t>
      </w:r>
      <w:r w:rsidRPr="00EA72B9">
        <w:rPr>
          <w:rFonts w:ascii="Arial" w:hAnsi="Arial" w:cs="Arial"/>
          <w:sz w:val="24"/>
          <w:szCs w:val="24"/>
        </w:rPr>
        <w:t xml:space="preserve"> şi al regulamentului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 xml:space="preserve">EMITENT:     </w:t>
      </w:r>
      <w:r w:rsidRPr="00EA72B9">
        <w:rPr>
          <w:rFonts w:ascii="Arial" w:hAnsi="Arial" w:cs="Arial"/>
          <w:sz w:val="24"/>
          <w:szCs w:val="24"/>
        </w:rPr>
        <w:t>MINISTERUL DEZVOLTĂRII REGIONALE ŞI ADMINISTRAŢIEI PUBLICE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 xml:space="preserve">PUBLICAT ÎN: </w:t>
      </w:r>
      <w:r w:rsidRPr="00EA72B9">
        <w:rPr>
          <w:rFonts w:ascii="Arial" w:hAnsi="Arial" w:cs="Arial"/>
          <w:sz w:val="24"/>
          <w:szCs w:val="24"/>
        </w:rPr>
        <w:t>MONITORUL OFICIAL nr. 149 din 25 februarie 2019</w:t>
      </w: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r w:rsidRPr="00EA72B9">
        <w:rPr>
          <w:rFonts w:ascii="Arial" w:hAnsi="Arial" w:cs="Arial"/>
          <w:b/>
          <w:bCs/>
          <w:sz w:val="24"/>
          <w:szCs w:val="24"/>
        </w:rPr>
        <w:t>Data intrarii in vigoare : 28 februarie 2019</w:t>
      </w: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Forma actualizata valabila la data de : 16 decembrie 2020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Prezenta forma actualizata este valabila de la 28 februarie 2019 pana la data selectata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Având în vedere prevederile </w:t>
      </w:r>
      <w:r w:rsidRPr="00EA72B9">
        <w:rPr>
          <w:rFonts w:ascii="Arial" w:hAnsi="Arial" w:cs="Arial"/>
          <w:vanish/>
          <w:sz w:val="24"/>
          <w:szCs w:val="24"/>
        </w:rPr>
        <w:t>&lt;LLNK 12018   196 10 202 108 41&gt;</w:t>
      </w:r>
      <w:r w:rsidRPr="00EA72B9">
        <w:rPr>
          <w:rFonts w:ascii="Arial" w:hAnsi="Arial" w:cs="Arial"/>
          <w:sz w:val="24"/>
          <w:szCs w:val="24"/>
          <w:u w:val="single"/>
        </w:rPr>
        <w:t>art. 108 alin. (2) din Legea nr. 196/2018</w:t>
      </w:r>
      <w:r w:rsidRPr="00EA72B9">
        <w:rPr>
          <w:rFonts w:ascii="Arial" w:hAnsi="Arial" w:cs="Arial"/>
          <w:sz w:val="24"/>
          <w:szCs w:val="24"/>
        </w:rPr>
        <w:t xml:space="preserve"> privind înfiinţarea, organizarea şi funcţionarea asociaţiilor de proprietari şi administrarea condominiilor,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în conformitate cu prevederile </w:t>
      </w:r>
      <w:r w:rsidRPr="00EA72B9">
        <w:rPr>
          <w:rFonts w:ascii="Arial" w:hAnsi="Arial" w:cs="Arial"/>
          <w:vanish/>
          <w:sz w:val="24"/>
          <w:szCs w:val="24"/>
        </w:rPr>
        <w:t>&lt;LLNK 12018     1180 302   1 55&gt;</w:t>
      </w:r>
      <w:r w:rsidRPr="00EA72B9">
        <w:rPr>
          <w:rFonts w:ascii="Arial" w:hAnsi="Arial" w:cs="Arial"/>
          <w:sz w:val="24"/>
          <w:szCs w:val="24"/>
          <w:u w:val="single"/>
        </w:rPr>
        <w:t>art. 1 din Ordonanţa de urgenţă a Guvernului nr. 1/2018</w:t>
      </w:r>
      <w:r w:rsidRPr="00EA72B9">
        <w:rPr>
          <w:rFonts w:ascii="Arial" w:hAnsi="Arial" w:cs="Arial"/>
          <w:sz w:val="24"/>
          <w:szCs w:val="24"/>
        </w:rPr>
        <w:t xml:space="preserve"> pentru aprobarea unor măsuri de reorganizare în cadrul administraţiei publice centrale şi pentru modificarea unor acte normative, aprobată prin </w:t>
      </w:r>
      <w:r w:rsidRPr="00EA72B9">
        <w:rPr>
          <w:rFonts w:ascii="Arial" w:hAnsi="Arial" w:cs="Arial"/>
          <w:vanish/>
          <w:sz w:val="24"/>
          <w:szCs w:val="24"/>
        </w:rPr>
        <w:t>&lt;LLNK 12018   147 10 201   0 18&gt;</w:t>
      </w:r>
      <w:r w:rsidRPr="00EA72B9">
        <w:rPr>
          <w:rFonts w:ascii="Arial" w:hAnsi="Arial" w:cs="Arial"/>
          <w:sz w:val="24"/>
          <w:szCs w:val="24"/>
          <w:u w:val="single"/>
        </w:rPr>
        <w:t>Legea nr. 147/2018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în temeiul </w:t>
      </w:r>
      <w:r w:rsidRPr="00EA72B9">
        <w:rPr>
          <w:rFonts w:ascii="Arial" w:hAnsi="Arial" w:cs="Arial"/>
          <w:vanish/>
          <w:sz w:val="24"/>
          <w:szCs w:val="24"/>
        </w:rPr>
        <w:t>&lt;LLNK 12018    51 22 302  12 54&gt;</w:t>
      </w:r>
      <w:r w:rsidRPr="00EA72B9">
        <w:rPr>
          <w:rFonts w:ascii="Arial" w:hAnsi="Arial" w:cs="Arial"/>
          <w:sz w:val="24"/>
          <w:szCs w:val="24"/>
          <w:u w:val="single"/>
        </w:rPr>
        <w:t>art. 12 alin. (6) din Hotărârea Guvernului nr. 51/2018</w:t>
      </w:r>
      <w:r w:rsidRPr="00EA72B9">
        <w:rPr>
          <w:rFonts w:ascii="Arial" w:hAnsi="Arial" w:cs="Arial"/>
          <w:sz w:val="24"/>
          <w:szCs w:val="24"/>
        </w:rPr>
        <w:t xml:space="preserve"> privind organizarea şi funcţionarea Ministerului Dezvoltării Regionale şi Administraţiei Publice, cu modificările ulterioare,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viceprim-ministrul, ministrul dezvoltării regionale şi administraţiei publice, emite următorul ordin:</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Se aprobă </w:t>
      </w:r>
      <w:r w:rsidRPr="00EA72B9">
        <w:rPr>
          <w:rFonts w:ascii="Arial" w:hAnsi="Arial" w:cs="Arial"/>
          <w:vanish/>
          <w:sz w:val="24"/>
          <w:szCs w:val="24"/>
        </w:rPr>
        <w:t>&lt;LLNK 12019     0BC0JW01   0 56&gt;</w:t>
      </w:r>
      <w:r w:rsidRPr="00EA72B9">
        <w:rPr>
          <w:rFonts w:ascii="Arial" w:hAnsi="Arial" w:cs="Arial"/>
          <w:sz w:val="24"/>
          <w:szCs w:val="24"/>
          <w:u w:val="single"/>
        </w:rPr>
        <w:t>conţinutul-cadru al statutului asociaţiei de proprietari</w:t>
      </w:r>
      <w:r w:rsidRPr="00EA72B9">
        <w:rPr>
          <w:rFonts w:ascii="Arial" w:hAnsi="Arial" w:cs="Arial"/>
          <w:sz w:val="24"/>
          <w:szCs w:val="24"/>
        </w:rPr>
        <w:t>, prevăzut în anexa nr. 1, care face parte integrantă din prezentul ordin.</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Se aprobă </w:t>
      </w:r>
      <w:r w:rsidRPr="00EA72B9">
        <w:rPr>
          <w:rFonts w:ascii="Arial" w:hAnsi="Arial" w:cs="Arial"/>
          <w:vanish/>
          <w:sz w:val="24"/>
          <w:szCs w:val="24"/>
        </w:rPr>
        <w:t>&lt;LLNK 12019     0BC0JW11   0 48&gt;</w:t>
      </w:r>
      <w:r w:rsidRPr="00EA72B9">
        <w:rPr>
          <w:rFonts w:ascii="Arial" w:hAnsi="Arial" w:cs="Arial"/>
          <w:sz w:val="24"/>
          <w:szCs w:val="24"/>
          <w:u w:val="single"/>
        </w:rPr>
        <w:t>conţinutul-cadru al regulamentului condominiului</w:t>
      </w:r>
      <w:r w:rsidRPr="00EA72B9">
        <w:rPr>
          <w:rFonts w:ascii="Arial" w:hAnsi="Arial" w:cs="Arial"/>
          <w:sz w:val="24"/>
          <w:szCs w:val="24"/>
        </w:rPr>
        <w:t>, prevăzut în anexa nr. 2, care face parte integrantă din prezentul ordin.</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Prezentul ordin intră în vigoare în termen de 3 de zile de la data publicării în Monitorul Oficial al României, Partea 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 Viceprim-ministru, ministrul dezvoltării regionale  şi administraţiei publice, interimar,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Adrian Ionuţ Gâdea,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secretar de stat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Bucureşti, 11 februarie 2019.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Nr. 1.058.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ANEXA 1</w:t>
      </w:r>
    </w:p>
    <w:p w:rsidR="00703BA0" w:rsidRPr="00EA72B9" w:rsidRDefault="00703BA0" w:rsidP="00703BA0">
      <w:pPr>
        <w:autoSpaceDE w:val="0"/>
        <w:autoSpaceDN w:val="0"/>
        <w:adjustRightInd w:val="0"/>
        <w:spacing w:after="0" w:line="240" w:lineRule="auto"/>
        <w:jc w:val="both"/>
        <w:rPr>
          <w:rFonts w:ascii="Arial" w:hAnsi="Arial" w:cs="Arial"/>
          <w:sz w:val="24"/>
          <w:szCs w:val="24"/>
          <w:u w:val="single"/>
        </w:rPr>
      </w:pPr>
      <w:r w:rsidRPr="00EA72B9">
        <w:rPr>
          <w:rFonts w:ascii="Arial" w:hAnsi="Arial" w:cs="Arial"/>
          <w:sz w:val="24"/>
          <w:szCs w:val="24"/>
        </w:rPr>
        <w:t xml:space="preserve">    </w:t>
      </w:r>
      <w:r w:rsidRPr="00EA72B9">
        <w:rPr>
          <w:rFonts w:ascii="Arial" w:hAnsi="Arial" w:cs="Arial"/>
          <w:vanish/>
          <w:sz w:val="24"/>
          <w:szCs w:val="24"/>
        </w:rPr>
        <w:t xml:space="preserve">&lt;LLNK 12019     0BC0JW01   0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CONŢINUT-CADRU din 11 februarie 2019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al Statutului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 xml:space="preserve">EMITENT:     </w:t>
      </w:r>
      <w:r w:rsidRPr="00EA72B9">
        <w:rPr>
          <w:rFonts w:ascii="Arial" w:hAnsi="Arial" w:cs="Arial"/>
          <w:sz w:val="24"/>
          <w:szCs w:val="24"/>
        </w:rPr>
        <w:t>MINISTERUL DEZVOLTĂRII REGIONALE ŞI ADMINISTRAŢIEI PUBLICE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 xml:space="preserve">PUBLICAT ÎN: </w:t>
      </w:r>
      <w:r w:rsidRPr="00EA72B9">
        <w:rPr>
          <w:rFonts w:ascii="Arial" w:hAnsi="Arial" w:cs="Arial"/>
          <w:sz w:val="24"/>
          <w:szCs w:val="24"/>
        </w:rPr>
        <w:t>MONITORUL OFICIAL nr. 149 din 25 februarie 2019</w:t>
      </w: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r w:rsidRPr="00EA72B9">
        <w:rPr>
          <w:rFonts w:ascii="Arial" w:hAnsi="Arial" w:cs="Arial"/>
          <w:b/>
          <w:bCs/>
          <w:sz w:val="24"/>
          <w:szCs w:val="24"/>
        </w:rPr>
        <w:t>Data intrarii in vigoare : 28 februarie 2019</w:t>
      </w: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Forma actualizata valabila la data de : 16 decembrie 2020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lastRenderedPageBreak/>
        <w:t>Prezenta forma actualizata este valabila de la 28 februarie 2019 pana la data selectata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Aprobat prin </w:t>
      </w:r>
      <w:r w:rsidRPr="00EA72B9">
        <w:rPr>
          <w:rFonts w:ascii="Arial" w:hAnsi="Arial" w:cs="Arial"/>
          <w:vanish/>
          <w:sz w:val="24"/>
          <w:szCs w:val="24"/>
        </w:rPr>
        <w:t>&lt;LLNK 12019  1058 50JW01   0 39&gt;</w:t>
      </w:r>
      <w:r w:rsidRPr="00EA72B9">
        <w:rPr>
          <w:rFonts w:ascii="Arial" w:hAnsi="Arial" w:cs="Arial"/>
          <w:sz w:val="24"/>
          <w:szCs w:val="24"/>
          <w:u w:val="single"/>
        </w:rPr>
        <w:t>Ordinul nr. 1.058 din 11 februarie 2019</w:t>
      </w:r>
      <w:r w:rsidRPr="00EA72B9">
        <w:rPr>
          <w:rFonts w:ascii="Arial" w:hAnsi="Arial" w:cs="Arial"/>
          <w:sz w:val="24"/>
          <w:szCs w:val="24"/>
        </w:rPr>
        <w:t>, publicat în Monitorul Oficial, Partea I, nr. 149 din 25 februarie 2019.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Dispoziţii generale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Prezentul statut al asociaţiei de proprietari, denumit în continuare statut, reprezintă ansamblul dispoziţiilor, adoptat de cel puţin jumătate plus unu din numărul proprietarilor din condominiu, prin care se reglementează scopul, structura şi modul de organizare şi funcţionare a asociaţiei de proprietari, cu respectarea prevederilor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privind înfiinţarea, organizarea şi funcţionarea asociaţiilor de proprietari şi administrarea condominiilor.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Dispoziţiile prezentului statut se completează cu dispoziţiile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Dispoziţiile prezentului statut sunt adoptate în conformitate cu prevederile legislaţiei în vigoare şi nu derogă de la acestea.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Denumire, sediul, durata de funcţionare 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Asociaţia de proprietari ....................................^1, cu sediul în ........................................^2, denumită în continuare asociaţia de proprietari, se constituie/reorganizează^3 în condiţiile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privind înfiinţarea, organizarea şi funcţionarea asociaţiilor de proprietari şi administrarea condominiilor, în vederea funcţionării pe durată nedeterminată, pentru îndeplinirea atribuţiilor prevăzute de lege.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Scopul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Asociaţia de proprietari se constituie în scopul exercitării drepturilor şi obligaţiilor legale ce le revin proprietarilor din condominiu asupra proprietăţii comune.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Asociaţia de proprietari este forma juridică de organizare şi de reprezentare a intereselor comune ale proprietarilor din condominiu, cu personalitate juridică, fără scop lucrativ, apolitică şi fără scop patrimonial, înfiinţată în condiţiile legii, care are ca scop administrarea, exploatarea, întreţinerea, repararea, reabilitarea şi modernizarea proprietăţii comune, menţinerea în stare bună a imobilului, respectarea drepturilor şi asumarea obligaţiilor de către toţi proprietarii.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Structura veniturilor şi a cheltuielilor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7</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Toate veniturile obţinute din exploatarea proprietăţii comune, precum amplasarea mijloacelor de  publicitate, amplasarea de antene, închirierea spaţiilor comune şi altele asemenea, inclusiv veniturile din dobânzi bancare, aparţin asociaţiei de proprietari, alimentează numai fondul de reparaţii al asociaţiei de proprietari şi nu se plătesc proprietarilor.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(2)  Lista acestor venituri, precum şi cheltuielile aferente lor sunt prezentate semestrial, într-un raport afişat la avizierul asociaţiei şi se evidenţiază în registrul unic de venituri şi cheltuieli al asociaţiei de proprietari, conform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privind înfiinţarea, organizarea şi funcţionarea asociaţiilor de proprietari şi administrarea condominiilor.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Administratorul este obligat să folosească pentru plăţile curente şi pentru încasări contul curent al asociaţiei de proprietari, la care au acces pentru informare, conform prevederilor </w:t>
      </w:r>
      <w:r w:rsidRPr="00EA72B9">
        <w:rPr>
          <w:rFonts w:ascii="Arial" w:hAnsi="Arial" w:cs="Arial"/>
          <w:vanish/>
          <w:sz w:val="24"/>
          <w:szCs w:val="24"/>
        </w:rPr>
        <w:t>&lt;LLNK 12018   196 10 202  67 30&gt;</w:t>
      </w:r>
      <w:r w:rsidRPr="00EA72B9">
        <w:rPr>
          <w:rFonts w:ascii="Arial" w:hAnsi="Arial" w:cs="Arial"/>
          <w:sz w:val="24"/>
          <w:szCs w:val="24"/>
          <w:u w:val="single"/>
        </w:rPr>
        <w:t>art. 67 din Legea nr. 196/2018</w:t>
      </w:r>
      <w:r w:rsidRPr="00EA72B9">
        <w:rPr>
          <w:rFonts w:ascii="Arial" w:hAnsi="Arial" w:cs="Arial"/>
          <w:sz w:val="24"/>
          <w:szCs w:val="24"/>
        </w:rPr>
        <w:t>, toţi proprietarii din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Prin grija preşedintelui, proprietarii din condominiu au acces la extrasele de cont, emise automat conform contractului de cont curent al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În cazul în care unul sau mai mulţi proprietari solicită accesul la extrase de cont, altele decât cele prevăzute la alin. (4), aceştia vor suporta costul emiterii extraselor de cont, conform contractului de cont curent.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Fondurile asociaţiei de proprietari sunt: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fondul de reparaţii;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fondul de rulment;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fondul de penalităţi;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fondul ...................................^4, aprobat în cadrul adunării generale din data de ............................^5 prin Hotărârea Adunării generale nr. ...........................^6.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Proprietarii membri ai asociaţiei de proprietari aprobă un fond de reparaţii anual, necesar pentru repararea şi îmbunătăţirea proprietăţii comune, conform </w:t>
      </w:r>
      <w:r w:rsidRPr="00EA72B9">
        <w:rPr>
          <w:rFonts w:ascii="Arial" w:hAnsi="Arial" w:cs="Arial"/>
          <w:vanish/>
          <w:sz w:val="24"/>
          <w:szCs w:val="24"/>
        </w:rPr>
        <w:t>&lt;LLNK 12018   196 10 202  71 30&gt;</w:t>
      </w:r>
      <w:r w:rsidRPr="00EA72B9">
        <w:rPr>
          <w:rFonts w:ascii="Arial" w:hAnsi="Arial" w:cs="Arial"/>
          <w:sz w:val="24"/>
          <w:szCs w:val="24"/>
          <w:u w:val="single"/>
        </w:rPr>
        <w:t>art. 71 din Legea nr. 196/2018</w:t>
      </w: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Sumele încasate pentru constituirea fondului de reparaţii se depun în contul bancar unic^7 al asociaţiei de proprietari, conform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Pentru încasarea fondului de reparaţii, administratorul eliberează chitanţă nominală separată.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Asociaţia de proprietari este obligată să stabilească cuantumul şi cota de participare a proprietarilor la constituirea fondului de rulment, conform </w:t>
      </w:r>
      <w:r w:rsidRPr="00EA72B9">
        <w:rPr>
          <w:rFonts w:ascii="Arial" w:hAnsi="Arial" w:cs="Arial"/>
          <w:vanish/>
          <w:sz w:val="24"/>
          <w:szCs w:val="24"/>
        </w:rPr>
        <w:t>&lt;LLNK 12018   196 10 202  72 30&gt;</w:t>
      </w:r>
      <w:r w:rsidRPr="00EA72B9">
        <w:rPr>
          <w:rFonts w:ascii="Arial" w:hAnsi="Arial" w:cs="Arial"/>
          <w:sz w:val="24"/>
          <w:szCs w:val="24"/>
          <w:u w:val="single"/>
        </w:rPr>
        <w:t>art. 72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Fondul de rulment se depune în contul bancar unic al asociaţiei de proprietari, conform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Pentru încasarea fondului de rulment, administratorul eliberează chitanţă nominală separată.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Fondul de rulment încasat se restituie la transmiterea dreptului de proprietate, dacă prin actele translative de proprietate nu se stipulează altfel.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În cadrul adunării generale, proprietarii membri ai asociaţiei de proprietari pot aproba şi alte fonduri cu caracter special, precum şi modul de constituire al acestora. Constituirea fondurilor cu caracter special nu este obligatorie.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Fondurile cu caracter special aprobate în cadrul adunării generale, cu respectarea prevederilor </w:t>
      </w:r>
      <w:r w:rsidRPr="00EA72B9">
        <w:rPr>
          <w:rFonts w:ascii="Arial" w:hAnsi="Arial" w:cs="Arial"/>
          <w:vanish/>
          <w:sz w:val="24"/>
          <w:szCs w:val="24"/>
        </w:rPr>
        <w:t>&lt;LLNK 12018   196 10 202  48 30&gt;</w:t>
      </w:r>
      <w:r w:rsidRPr="00EA72B9">
        <w:rPr>
          <w:rFonts w:ascii="Arial" w:hAnsi="Arial" w:cs="Arial"/>
          <w:sz w:val="24"/>
          <w:szCs w:val="24"/>
          <w:u w:val="single"/>
        </w:rPr>
        <w:t>art. 48 din Legea nr. 196/2018</w:t>
      </w:r>
      <w:r w:rsidRPr="00EA72B9">
        <w:rPr>
          <w:rFonts w:ascii="Arial" w:hAnsi="Arial" w:cs="Arial"/>
          <w:sz w:val="24"/>
          <w:szCs w:val="24"/>
        </w:rPr>
        <w:t>, sunt prevăzute, împreună cu fondul de reparaţii, fondul de rulment şi fondul de penalităţi, la art. 8 din prezentul statut.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Toate fondurile speciale ale asociaţiei de proprietari se depun în contul bancar unic al asociaţiei de proprietari, conform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au evidenţă separată şi pentru fiecare fond se emite chitanţă separată.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(1)  Cheltuielile asociaţiei de proprietari sunt cheltuieli legate de exploatarea, repararea sau întreţinerea proprietăţii comune şi cheltuielile pentru asigurarea serviciilor de care beneficiază proprietarii şi care nu sunt facturate individual către proprietăţile individuale.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Cheltuielile asociaţiilor de proprietari, în funcţie de modul de calcul şi de criteriile de repartizare pe proprietăţi individuale, aşa cum sunt prevăzute la </w:t>
      </w:r>
      <w:r w:rsidRPr="00EA72B9">
        <w:rPr>
          <w:rFonts w:ascii="Arial" w:hAnsi="Arial" w:cs="Arial"/>
          <w:vanish/>
          <w:sz w:val="24"/>
          <w:szCs w:val="24"/>
        </w:rPr>
        <w:t>&lt;LLNK 12018   196 10 202  75 30&gt;</w:t>
      </w:r>
      <w:r w:rsidRPr="00EA72B9">
        <w:rPr>
          <w:rFonts w:ascii="Arial" w:hAnsi="Arial" w:cs="Arial"/>
          <w:sz w:val="24"/>
          <w:szCs w:val="24"/>
          <w:u w:val="single"/>
        </w:rPr>
        <w:t>art. 75 din Legea nr. 196/2018</w:t>
      </w:r>
      <w:r w:rsidRPr="00EA72B9">
        <w:rPr>
          <w:rFonts w:ascii="Arial" w:hAnsi="Arial" w:cs="Arial"/>
          <w:sz w:val="24"/>
          <w:szCs w:val="24"/>
        </w:rPr>
        <w:t>, sunt următoarele: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cheltuieli pe număr de persoane care locuiesc sau desfăşoară activităţi în proprietăţi individuale;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cheltuieli pe consumuri individuale;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cheltuieli pe cota-parte indiviză, în funcţie de suprafaţa utilă a proprietăţii individuale;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cheltuieli pe beneficiari, aferente serviciilor individuale ale proprietarilor, dar gestionate financiar prin intermediul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 cheltuieli pe consumatori tehnici;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 cheltuieli de altă natură.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Asociaţia de proprietari are obligaţia de a respecta prevederile legale privind modul de repartizare a cheltuielilor comune, în caz contrar, hotărârile luate de adunarea generală a proprietarilor cu încălcarea acestor dispoziţii sunt nule de drept.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Niciun proprietar din condominiu nu este exceptat de la obligaţia de a contribui la plata cheltuielilor comune, ca urmare a renunţării la folosirea unei părţi din proprietatea comună.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Prin excepţie de la prevederile alin. (4), în baza hotărârii adunării generale, pot fi exceptate de la plata cheltuielilor aferente consumului de energie electrică pentru funcţionarea ascensorului/ascensoarelor persoanele care locuiesc în apartamente situate la subsol, demisol, parter, mezanin, precum şi la etajul 1 din clădirile fără mezanin.</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Asociaţia de proprietari poate stabili un sistem propriu de penalităţi pentru orice sumă cu titlu de restanţă, afişată pe lista de plată. Penalităţile nu vor fi mai mari de 0,2% pentru fiecare zi de întârziere şi se vor aplica numai după o perioadă de 30 de zile de la termenul scadent pentru plată, fără ca suma penalităţilor să poată depăşi suma la care s-au aplicat.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În baza Hotărârii Adunării generale nr. .....................^8 din data ..........................^9, cuantumul penalităţilor de întârziere pentru sumele cu titlu de restanţă, afişată pe lista de plată, este de .................^10% pentru fiecare zi de întârziere.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Termenul de plată a cotelor de contribuţie la cheltuielile asociaţiei de proprietari, afişate pe lista lunară de plată, este de maximum 30 de zile calendaristice de la data afişării.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Sumele rezultate din aplicarea penalităţilor de întârziere, prevăzute la alin. (1), se includ în fondul de penalităţi al asociaţiei de proprietari şi se vor utiliza cu prioritate pentru plata penalităţilor impuse asociaţiei de proprietari de către terţi, precum şi pentru cheltuieli cu reparaţiile asupra proprietăţii comune, reabilitarea termică sau consolidarea condominiului. Sumele rezultate din aplicarea penalităţilor de întârziere nu pot fi utilizate şi în alte scopuri.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Membrii asociaţiei de proprietari, precum şi drepturile  şi obligaţiile acestora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Prin membru al asociaţiei de proprietari se înţelege proprietarul locuinţei sau spaţiului cu altă destinaţie decât aceea de locuinţă din condominiu, semnatar al acordului de asociere sau al unei cereri depuse la asociaţie, în condiţiile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Prin proprietar se înţelege persoana fizică sau juridică, titular al unui drept de proprietate asupra a cel puţin o unitate de proprietate imobiliară dintr-un condominiu.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În cazul unităţilor de proprietate imobiliară cu mai mult de un proprietar, raporturile de coproprietate dintre aceştia sunt reglementate potrivit dreptului comun. Indiferent de numărul </w:t>
      </w:r>
      <w:r w:rsidRPr="00EA72B9">
        <w:rPr>
          <w:rFonts w:ascii="Arial" w:hAnsi="Arial" w:cs="Arial"/>
          <w:sz w:val="24"/>
          <w:szCs w:val="24"/>
        </w:rPr>
        <w:lastRenderedPageBreak/>
        <w:t>proprietarilor unei unităţi de proprietate imobiliară, aceştia au dreptul la un singur vot pentru unitatea de proprietate imobiliară în cadrul adunării generale 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Odată cu pierderea calităţii de proprietar în condominiu încetează statutul de membru al respectivei asociaţii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Toţi proprietarii membri ai asociaţiei de proprietari au dreptul să participe, cu drept de vot, la adunarea generală a asociaţiei de proprietari, să îşi înscrie candidatura, să candideze, să aleagă şi să fie aleşi în structura organizatorică a asociaţiei de proprietari, potrivit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Pentru a beneficia de dreptul de a fi ales, persoana în cauză trebuie să aibă capacitate deplină de exerciţiu.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Proprietarii din condominiu au dreptul să fie informaţi în legătură cu toate aspectele ce privesc activitatea asociaţiei, să solicite în scris şi să primească copii după orice document al acesteia. Proprietarii care solicită copii după documentele asociaţiei de proprietari vor suporta costul de multiplicare al acestora^11.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Proprietarii din condominii au dreptul să primească explicaţii cu privire la calculul cotei de contribuţie la cheltuielile asociaţiei de proprietari şi, după caz, să o conteste în scris, în termen de 10 zile de la afişarea listei de plată. Preşedintele asociaţiei de proprietari este obligat să răspundă, în scris, la contestaţie în termen de 10 zile de la primirea acesteia.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17</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Proprietarii din condominii au obligaţia, conform prevederilor </w:t>
      </w:r>
      <w:r w:rsidRPr="00EA72B9">
        <w:rPr>
          <w:rFonts w:ascii="Arial" w:hAnsi="Arial" w:cs="Arial"/>
          <w:vanish/>
          <w:sz w:val="24"/>
          <w:szCs w:val="24"/>
        </w:rPr>
        <w:t>&lt;LLNK 12018   196 10 202  30 30&gt;</w:t>
      </w:r>
      <w:r w:rsidRPr="00EA72B9">
        <w:rPr>
          <w:rFonts w:ascii="Arial" w:hAnsi="Arial" w:cs="Arial"/>
          <w:sz w:val="24"/>
          <w:szCs w:val="24"/>
          <w:u w:val="single"/>
        </w:rPr>
        <w:t>art. 30 din Legea nr. 196/2018</w:t>
      </w:r>
      <w:r w:rsidRPr="00EA72B9">
        <w:rPr>
          <w:rFonts w:ascii="Arial" w:hAnsi="Arial" w:cs="Arial"/>
          <w:sz w:val="24"/>
          <w:szCs w:val="24"/>
        </w:rPr>
        <w:t>, să notifice preşedintelui orice schimbare intervenită, respectiv schimbări în structura şi numărul membrilor familiei prin deces, căsătorii sau naşteri, persoanele luate în spaţiu, precum şi locatarii/comodatarii ca urmare a închirierii sau a împrumutării locuinţei.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În condiţiile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şi cu respectarea prevederilor legislaţiei în vigoare privind calitatea în construcţii, proprietarul este obligat să menţină proprietatea sa individuală, locuinţă sau spaţiu cu altă destinaţie decât aceea de locuinţă, în stare bună din punct de vedere tehnic şi funcţional, pe propria cheltuială. Niciun proprietar, chiriaş sau angajat al asociaţiei de proprietari nu poate încălca, afecta sau prejudicia dreptul de proprietate comună sau individuală a celorlalţi proprietari din condominiu şi nu poate afecta funcţionarea normală şi întreţinerea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În cadrul proprietăţii individuale, proprietarul are obligaţia să păstreze şi să întreţină în stare de funcţionare şi siguranţă spaţiile interioare, echipamentele şi instalaţiile din dotarea tehnică a proprietăţii individuale, respectiv instalaţiile sanitare, de încălzire, canalizare, alimentare cu energie electrică, gaz, apă, precum şi altele de această natură, pe cheltuiala sa, astfel încât să nu aducă prejudicii celorlalţi proprietari din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Raporturile juridice stabilite de comun acord între locator şi locatar, precum şi nerespectarea obligaţiilor contractuale de către locatar nu absolvă proprietarul, în calitate de locator, de obligaţiile sale faţă de asociaţia de proprietari sau faţă de furnizorii de utilităţi publice, prevăzute în </w:t>
      </w:r>
      <w:r w:rsidRPr="00EA72B9">
        <w:rPr>
          <w:rFonts w:ascii="Arial" w:hAnsi="Arial" w:cs="Arial"/>
          <w:vanish/>
          <w:sz w:val="24"/>
          <w:szCs w:val="24"/>
        </w:rPr>
        <w:t>&lt;LLNK 12018   196 10 201   0 18&gt;</w:t>
      </w:r>
      <w:r w:rsidRPr="00EA72B9">
        <w:rPr>
          <w:rFonts w:ascii="Arial" w:hAnsi="Arial" w:cs="Arial"/>
          <w:sz w:val="24"/>
          <w:szCs w:val="24"/>
          <w:u w:val="single"/>
        </w:rPr>
        <w:t>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Proprietarii sunt obligaţi să ia măsuri pentru consolidarea şi modernizarea condominiului, modernizarea echipamentelor, instalaţiilor şi dotărilor aferente, montarea contoarelor pentru individualizarea consumurilor la nivel de proprietate individuală, reabilitarea termică în scopul </w:t>
      </w:r>
      <w:r w:rsidRPr="00EA72B9">
        <w:rPr>
          <w:rFonts w:ascii="Arial" w:hAnsi="Arial" w:cs="Arial"/>
          <w:sz w:val="24"/>
          <w:szCs w:val="24"/>
        </w:rPr>
        <w:lastRenderedPageBreak/>
        <w:t>creşterii performanţei energetice, precum şi reabilitarea structural-arhitecturală a anvelopei condominiului pentru creşterea calităţii arhitectural-ambientale a acestuia, potrivit prevederilor legale, în condiţiile menţinerii aspectului armonios şi unitar al întregului condominiu, indiferent de natura intervenţiilor.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În cazul condominiilor de tipul imobilelor colective multietajate, modificarea aspectului faţadei se face numai în mod unitar pe întreg condominiul, indiferent de numărul asociaţiilor de proprietari constituite pe scări sau tronsoane, în baza unei documentaţii tehnice elaborate în condiţiile legii, cu respectarea prevederilor </w:t>
      </w:r>
      <w:r w:rsidRPr="00EA72B9">
        <w:rPr>
          <w:rFonts w:ascii="Arial" w:hAnsi="Arial" w:cs="Arial"/>
          <w:vanish/>
          <w:sz w:val="24"/>
          <w:szCs w:val="24"/>
        </w:rPr>
        <w:t>&lt;LLNK 12018   196 10 202  32 40&gt;</w:t>
      </w:r>
      <w:r w:rsidRPr="00EA72B9">
        <w:rPr>
          <w:rFonts w:ascii="Arial" w:hAnsi="Arial" w:cs="Arial"/>
          <w:sz w:val="24"/>
          <w:szCs w:val="24"/>
          <w:u w:val="single"/>
        </w:rPr>
        <w:t>art. 32 alin. (2)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Înainte de modificarea aspectului faţadei condominiului, preşedintele asociaţiei de proprietari solicită, în scris, autorităţii administraţiei publice locale toate informaţiile şi restricţiile referitoare la culoare, aspect, materiale şi altele asemenea, stabilite conform legislaţiei în vigoare, cu respectarea prevederilor </w:t>
      </w:r>
      <w:r w:rsidRPr="00EA72B9">
        <w:rPr>
          <w:rFonts w:ascii="Arial" w:hAnsi="Arial" w:cs="Arial"/>
          <w:vanish/>
          <w:sz w:val="24"/>
          <w:szCs w:val="24"/>
        </w:rPr>
        <w:t>&lt;LLNK 12018   196 10 202  32 40&gt;</w:t>
      </w:r>
      <w:r w:rsidRPr="00EA72B9">
        <w:rPr>
          <w:rFonts w:ascii="Arial" w:hAnsi="Arial" w:cs="Arial"/>
          <w:sz w:val="24"/>
          <w:szCs w:val="24"/>
          <w:u w:val="single"/>
        </w:rPr>
        <w:t>art. 32 alin. (3)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În cazul condominiilor cu mai multe tronsoane sau scări legate structural, lucrările de consolidare sau modernizare, reabilitare termică şi structural-arhitecturală se vor realiza în mod unitar pentru întregul ansamblu, cu respectarea întocmai a caracterului arhitectural al condominiului şi al caracterului ambiental al ansamblului/zonei de amplasament în baza unei documentaţii tehnice elaborate în condiţiile legii şi cu respectarea prevederilor legale în vigoare privind autorizarea executării lucrărilor de construcţii, regimul monumentelor istorice şi al zonelor protejate, după caz.</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Proprietarii construcţiilor, persoane fizice sau juridice, şi asociaţiile de proprietari, precum şi persoanele juridice care au în administrare construcţii încadrate în clasele de risc seismic şi/sau afectate de seisme sunt obligaţi să ia măsurile prevăzute de lege pentru reducerea riscului seismic al construcţiilor.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VI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Structura organizatorică şi modul de funcţionare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Organele asociaţiei de proprietari sunt: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adunarea generală;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comitetul executiv^12;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preşedintele;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cenzorul sau comisia de cenzori.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Funcţia de preşedinte, respectiv membru în comitetul executiv este incompatibilă cu funcţia de cenzor sau membru în comisia de cenzori.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Adunarea generală este alcătuită din toţi proprietarii membri ai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Adunarea generală ordinară se convoacă de către: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preşedintele asociaţiei de proprietari sau comitetul executiv;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cel puţin 20% din numărul proprietarilor membri ai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Pentru adoptarea hotărârilor în adunarea generală a asociaţiei de proprietari se au în vedere următoarele: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fiecare proprietar, membru al asociaţiei, are dreptul la un vot pentru unitatea sa de proprietate imobiliară;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pentru hotărârile cu privire la stabilirea fondurilor pentru consolidare, reabilitare şi modernizare, votul fiecărui proprietar, membru al asociaţiei, are o pondere egală cu cota-parte indiviză din proprietatea comună;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c) în situaţia în care un proprietar deţine o cotă-parte indiviză de părţi comune mai mare de jumătate din totalul cotelor-părţi indivize de proprietate comună din condominiu, ponderea voturilor de care el dispune este limitată, fiind egală cu suma ponderii voturilor celorlalţi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proprietarul, membru al asociaţiei, poate fi reprezentat în adunarea generală de către un membru al familiei sau de către un alt reprezentant care are o împuternicire scrisă şi semnată de către proprietarul în numele căruia votează;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 un membru al asociaţiei de proprietari poate reprezenta cel mult un membru absent, dacă prezintă împuternicire scrisă şi semnată de către proprietarii în numele cărora votează. O copie a împuternicirii se ataşează procesului-verbal al şedinţei;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 preşedintele, membrii comitetului executiv, administratorul, cenzorul/comisia de cenzori sau alt membru al familiilor acestora nu pot primi mandat pentru a reprezenta un alt proprietar în cadrul adunării generale;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g) în cazul unui vot paritar, votul preşedintelui asociaţiei de proprietari este decisiv;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h) administratorul, reprezentantul administratorului, soţul/soţia acestuia şi alţi membri ai familiei sale, dacă sunt membri ai asociaţiei de proprietari la care acesta este angajat, nu au drept de vot în probleme referitoare la activitatea administratorului.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Acordul de voinţă al asociaţiei de proprietari se realizează în adunarea generală a asociaţiei de proprietari. În cazurile excepţionale, atunci când sunt necesare adoptarea unor hotărâri în regim de urgenţă sau atunci când, după convocarea adunării generale a asociaţiei de proprietari, conform </w:t>
      </w:r>
      <w:r w:rsidRPr="00EA72B9">
        <w:rPr>
          <w:rFonts w:ascii="Arial" w:hAnsi="Arial" w:cs="Arial"/>
          <w:vanish/>
          <w:sz w:val="24"/>
          <w:szCs w:val="24"/>
        </w:rPr>
        <w:t>&lt;LLNK 12018   196 10 202  48 30&gt;</w:t>
      </w:r>
      <w:r w:rsidRPr="00EA72B9">
        <w:rPr>
          <w:rFonts w:ascii="Arial" w:hAnsi="Arial" w:cs="Arial"/>
          <w:sz w:val="24"/>
          <w:szCs w:val="24"/>
          <w:u w:val="single"/>
        </w:rPr>
        <w:t>art. 48 din Legea nr. 196/2018</w:t>
      </w:r>
      <w:r w:rsidRPr="00EA72B9">
        <w:rPr>
          <w:rFonts w:ascii="Arial" w:hAnsi="Arial" w:cs="Arial"/>
          <w:sz w:val="24"/>
          <w:szCs w:val="24"/>
        </w:rPr>
        <w:t>, nu a fost întrunit numărul membrilor prezenţi pentru adoptarea hotărârilor, conform prevederilor legale, acordul de voinţă al asociaţiei de proprietari se poate realiza şi în baza declaraţiilor scrise şi semnate ale fiecărui proprietar.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Declaraţiile menţionate la alin. (4) sunt redactate astfel încât să reiasă în mod clar şi fără echivoc acordul sau dezacordul proprietarului din condominiu faţă de propunerea de hotărâre a adunării generale a asociaţiei de proprietari.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Adunarea generală a proprietarilor membri ai asociaţiei de proprietari are următoarele atribuţii: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alege şi revocă din funcţie preşedintele, ceilalţi membri ai comitetului executiv şi cenzorul/comisia de cenzori;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adoptă şi modifică statutul şi regulamentul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adoptă, modifică sau revocă hotărâri;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adoptă şi modifică bugetul de venituri şi cheltuieli;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 adoptă hotărâri privind executarea lucrărilor de întreţinere, reparaţii, modernizare, consolidare şi reabilitare termică şi eficienţă energetică a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 în baza acordului scris al tuturor proprietarilor, adoptă hotărâri privind contractarea de împrumuturi de la bănci în vederea acoperirii cheltuielilor pentru consolidarea şi modernizarea condominiului, modernizarea instalaţiilor şi dotărilor aferente, reabilitarea termică în scopul creşterii performanţei energetice, precum şi pentru reabilitarea structural-arhitecturală a anvelopei în vederea creşterii calităţii ambiental-arhitecturale a condominiului, potrivit prevederilor legale;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g) adoptă hotărâri asupra fondului anual de salarii şi indemnizaţii;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h) adoptă hotărâri asupra cuantumului indemnizaţiilor, precum şi asupra numărului şi funcţiilor personalului încadrat cu contract individual de muncă sau contract de prestări servicii în cadrul asociaţiei de proprietari pentru buna administrare, gestionare şi funcţionare a condominiului, dar şi asupra valorii şi a modalităţilor de contractare, în limita bugetului de venituri şi cheltuieli;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i) stabileşte modalităţile şi tranşele de plată a contribuţiilor fiecărui proprietar, pentru fiecare dintre categoriile de cheltuieli, conform reglementărilor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j) stabileşte sistemul de penalizări pentru restanţele afişate pe lista de plată ce privesc cheltuielile asociaţiei de proprietari, conform prevederilor legale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k) mandatează preşedintele şi comitetul executiv pentru angajarea şi eliberarea din funcţie a administratorului, cenzorului/comisiei de cenzori sau a altor angajaţi ori prestatori, în scopul administrării şi bunei funcţionări a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l) poate stabili plafoanele minime de la care achiziţionarea bunurilor sau contractarea serviciilor se face pe baza ofertelor operatorilor economici care satisfac cerinţele asociaţiei de proprietari, conform legislaţiei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m) exercită alte atribuţii care i-au fost conferite prin statut, prin acordul de asociere sau prin votul proprietarilor membri ai asociaţiei: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 .^13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Membrii comitetului executiv sunt desemnaţi de către adunarea generală a asociaţiei de proprietari, dintre membrii asociaţiei de proprietari^14.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Comitetul executiv este format din preşedintele asociaţiei şi un număr par de membri, nu mai mare de patru, astfel încât numărul membrilor comitetului executiv nu poate fi mai mare de cinci.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Comitetul executiv are următoarele atribuţii: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convoacă adunarea generală a asociaţiei de proprietari cel puţin o dată pe an şi ori de câte ori este necesar;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duce la îndeplinire hotărârile adunării generale şi urmăreşte respectarea prevederilor legale, a statutului, a acordului de asociere şi a regulamentului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emite, dacă este cazul, decizii scrise privind reguli pentru ducerea la îndeplinire a hotărârilor adunării generale şi pentru respectarea prevederilor legale, a statutului şi a acordului de asociere, precum şi alte decizii ce privesc activitatea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propune spre adoptare adunării generale proiectul de regulament al condominiului, cu respectarea dispoziţiilor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 întocmeşte proiectul bugetului de venituri şi cheltuieli şi pregăteşte desfăşurarea adunărilor generale;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 stabileşte condiţiile privind folosirea, întreţinerea, repararea, înlocuirea şi modificarea părţilor proprietăţii comune, conform prevederilor legale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g) ia măsuri pentru recalcularea cotelor-părţi indivize rezultate în urma modificării suprafeţelor utile ale locuinţelor sau spaţiilor cu altă destinaţie din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h) întocmeşte şi propune adunării generale planuri de măsuri şi activităţi şi urmăreşte realizarea 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i) supraveghează desfăşurarea tuturor activităţilor din cadrul asociaţiei de proprietari, inclusiv situaţia încasărilor şi plăţilor lunare;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j) stabileşte programul de încasări al asociaţiei de proprietari;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k) îşi asumă obligaţii, în baza hotărârii adunării generale, în numele proprietarilor membri ai asociaţiei de proprietari, în ceea ce priveşte administrarea condominiului, luând toate măsurile legale necesare;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l) este consultat în legătură cu toate activităţile care implică asociaţia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m) asigură urmărirea comportării în timp a construcţiei, pe toată durata de existenţă a acesteia;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 gestionează situaţiile excepţionale şi de criză;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o) urmăreşte recuperarea eventualelor creanţe ale asociaţiei;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p) gestionează, conform hotărârilor adunării generale, derularea creditelor obţinute pentru consolidare, reabilitare termică, creşterea calităţii ambiental-arhitecturale a condominiului şi alte lucrări;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q) propune sistemul propriu de penalizări ale asociaţiei de proprietari pentru restanţele afişate pe lista de plată ce privesc cheltuielile asociaţiei, în conformitate cu </w:t>
      </w:r>
      <w:r w:rsidRPr="00EA72B9">
        <w:rPr>
          <w:rFonts w:ascii="Arial" w:hAnsi="Arial" w:cs="Arial"/>
          <w:vanish/>
          <w:sz w:val="24"/>
          <w:szCs w:val="24"/>
        </w:rPr>
        <w:t>&lt;LLNK 12018   196 10 202  77 30&gt;</w:t>
      </w:r>
      <w:r w:rsidRPr="00EA72B9">
        <w:rPr>
          <w:rFonts w:ascii="Arial" w:hAnsi="Arial" w:cs="Arial"/>
          <w:sz w:val="24"/>
          <w:szCs w:val="24"/>
          <w:u w:val="single"/>
        </w:rPr>
        <w:t>art. 77 din Legea nr. 196/2018</w:t>
      </w:r>
      <w:r w:rsidRPr="00EA72B9">
        <w:rPr>
          <w:rFonts w:ascii="Arial" w:hAnsi="Arial" w:cs="Arial"/>
          <w:sz w:val="24"/>
          <w:szCs w:val="24"/>
        </w:rPr>
        <w:t xml:space="preserve"> şi a prevederilor legale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r) notifică instituţiilor publice abilitate cazurile în care există suspiciuni de încălcare a prevederilor legale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 ţine evidenţa şi răspunde de păstrarea în bune condiţii a arhivei documentelor financiar-contabile 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t) propune adunării generale cuantumul indemnizaţiilor, precum şi numărul şi funcţiile personalului necesar a fi încadrat cu contract individual de muncă sau contract de prestări servicii  în cadrul asociaţiei de proprietari pentru buna administrare, gestionare şi funcţionare a condominiului, în limita bugetului de venituri şi cheltuieli;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u) exercită alte atribuţii legale, care i-au fost conferite prin hotărârile adunării generale: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 .^15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Comitetul executiv avizează toate documentele asociaţiei de proprietari, corespondenţa şi registrele privind gestiunea administratorului.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Şedinţele comitetului executiv se ţin cel puţin o dată pe lună şi se convoacă pe bază de tabel convocator, de către preşedintele asociaţiei de proprietari sau de către jumătate plus unu din numărul membrilor săi, cu cel puţin 5 zile înainte de data stabilită pentru şedinţă.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În situaţia extraordinară în care un membru al comitetului executiv se află în imposibilitatea de a-şi exercita atribuţiile, în termen de cel mult 90 de zile de la data când s-a constatat indisponibilitatea acestuia se convoacă o adunare generală pentru alegerea unui nou membru al comitetului executiv. Prevederile </w:t>
      </w:r>
      <w:r w:rsidRPr="00EA72B9">
        <w:rPr>
          <w:rFonts w:ascii="Arial" w:hAnsi="Arial" w:cs="Arial"/>
          <w:vanish/>
          <w:sz w:val="24"/>
          <w:szCs w:val="24"/>
        </w:rPr>
        <w:t>&lt;LLNK 12018   196 10 202  55 43&gt;</w:t>
      </w:r>
      <w:r w:rsidRPr="00EA72B9">
        <w:rPr>
          <w:rFonts w:ascii="Arial" w:hAnsi="Arial" w:cs="Arial"/>
          <w:sz w:val="24"/>
          <w:szCs w:val="24"/>
          <w:u w:val="single"/>
        </w:rPr>
        <w:t>alin. (7) al art. 55 din Legea nr. 196/2018</w:t>
      </w:r>
      <w:r w:rsidRPr="00EA72B9">
        <w:rPr>
          <w:rFonts w:ascii="Arial" w:hAnsi="Arial" w:cs="Arial"/>
          <w:sz w:val="24"/>
          <w:szCs w:val="24"/>
        </w:rPr>
        <w:t xml:space="preserve"> se aplică în mod corespunzător.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Preşedintele asociaţiei de proprietari este candidatul, membru al asociaţiei de proprietari, ales prin voinţa sa şi a jumătate plus unu din numărul proprietarilor prezenţi în cadrul adunării generale. Preşedintele poate delega, pentru cel mult 90 de zile pe an, atribuţiile sale unui membru al comitetului executiv, fără a fi exonerat de răspundere juridică.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În caz de încetare a mandatului preşedintelui înainte de termen, comitetul executiv convoacă, în termen de 5 zile de la încetarea mandatului, o adunare generală pentru alegerea unui nou preşedinte.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În situaţia extraordinară în care în cadrul adunării generale nu este/nu poate fi ales un preşedinte, atribuţiile acestuia vor fi îndeplinite de către un membru al comitetului executiv ales prin decizie de către acesta conform prevederilor </w:t>
      </w:r>
      <w:r w:rsidRPr="00EA72B9">
        <w:rPr>
          <w:rFonts w:ascii="Arial" w:hAnsi="Arial" w:cs="Arial"/>
          <w:vanish/>
          <w:sz w:val="24"/>
          <w:szCs w:val="24"/>
        </w:rPr>
        <w:t>&lt;LLNK 12018   196 10 202  55 30&gt;</w:t>
      </w:r>
      <w:r w:rsidRPr="00EA72B9">
        <w:rPr>
          <w:rFonts w:ascii="Arial" w:hAnsi="Arial" w:cs="Arial"/>
          <w:sz w:val="24"/>
          <w:szCs w:val="24"/>
          <w:u w:val="single"/>
        </w:rPr>
        <w:t>art. 55 din Legea nr. 196/2018</w:t>
      </w:r>
      <w:r w:rsidRPr="00EA72B9">
        <w:rPr>
          <w:rFonts w:ascii="Arial" w:hAnsi="Arial" w:cs="Arial"/>
          <w:sz w:val="24"/>
          <w:szCs w:val="24"/>
        </w:rPr>
        <w:t>, urmând ca în termen de cel mult 90 de zile de la data adunării generale să fie convocată o nouă adunare generală pentru alegerea unui nou preşedinte.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În situaţia extraordinară în care preşedintele se află în imposibilitatea de a-şi exercita atribuţiile, atribuţiile acestuia vor fi îndeplinite de către un membru al comitetului executiv ales prin decizie de către acesta conform prevederilor </w:t>
      </w:r>
      <w:r w:rsidRPr="00EA72B9">
        <w:rPr>
          <w:rFonts w:ascii="Arial" w:hAnsi="Arial" w:cs="Arial"/>
          <w:vanish/>
          <w:sz w:val="24"/>
          <w:szCs w:val="24"/>
        </w:rPr>
        <w:t>&lt;LLNK 12018   196 10 202  55 30&gt;</w:t>
      </w:r>
      <w:r w:rsidRPr="00EA72B9">
        <w:rPr>
          <w:rFonts w:ascii="Arial" w:hAnsi="Arial" w:cs="Arial"/>
          <w:sz w:val="24"/>
          <w:szCs w:val="24"/>
          <w:u w:val="single"/>
        </w:rPr>
        <w:t>art. 55 din Legea nr. 196/2018</w:t>
      </w:r>
      <w:r w:rsidRPr="00EA72B9">
        <w:rPr>
          <w:rFonts w:ascii="Arial" w:hAnsi="Arial" w:cs="Arial"/>
          <w:sz w:val="24"/>
          <w:szCs w:val="24"/>
        </w:rPr>
        <w:t xml:space="preserve">, urmând ca în termen de cel mult 90 de zile de la data când s-a constatat indisponibilitatea să fie convocată o adunare generală pentru a alege un nou preşedinte. Prevederile </w:t>
      </w:r>
      <w:r w:rsidRPr="00EA72B9">
        <w:rPr>
          <w:rFonts w:ascii="Arial" w:hAnsi="Arial" w:cs="Arial"/>
          <w:vanish/>
          <w:sz w:val="24"/>
          <w:szCs w:val="24"/>
        </w:rPr>
        <w:t>&lt;LLNK 12018   196 10 202  55 43&gt;</w:t>
      </w:r>
      <w:r w:rsidRPr="00EA72B9">
        <w:rPr>
          <w:rFonts w:ascii="Arial" w:hAnsi="Arial" w:cs="Arial"/>
          <w:sz w:val="24"/>
          <w:szCs w:val="24"/>
          <w:u w:val="single"/>
        </w:rPr>
        <w:t>alin. (7) al art. 55 din Legea nr. 196/2018</w:t>
      </w:r>
      <w:r w:rsidRPr="00EA72B9">
        <w:rPr>
          <w:rFonts w:ascii="Arial" w:hAnsi="Arial" w:cs="Arial"/>
          <w:sz w:val="24"/>
          <w:szCs w:val="24"/>
        </w:rPr>
        <w:t xml:space="preserve"> se aplică în mod corespunzător.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Preşedintele asociaţiei de proprietari are următoarele atribuţii: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în baza mandatului acordat de adunarea generală, reprezintă asociaţia de proprietari în relaţiile cu terţii, inclusiv în acţiunile în instanţă;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semnează documentele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supraveghează şi urmăreşte corecta punere în aplicare a hotărârilor adunării generale, respectarea prevederilor statutului şi acordului de asociere, precum şi aplicarea deciziilor comitetului executiv;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aduce la cunoştinţa proprietarilor prevederile statutului şi regulamentului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 răspunde în scris la sesizările şi contestaţiile scrise ale proprietarilor din condominiu în termen de maximum 10 zile de la primirea acestora;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 gestionează modul de îndeplinire a obligaţiilor ce revin asociaţiei de proprietari în raport cu autorităţile publice;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g) prezintă spre verificare, la solicitarea organelor de abilitate, toate documentele asociaţiei, oferind toate informaţiile solicitate;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h) poate propune, în scris, comitetului executiv sau adunării generale, după caz, măsuri împotriva celor care nu respectă regulamentul condominiului, hotărârile şi deciziile asociaţiei de proprietari, conform prevederilor legale şi statutare;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i) întocmeşte şi actualizează cartea de imobil, în conformitate cu legislaţia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j) păstrează şi asigură completarea la zi a cărţii tehnice a construcţiei;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k) asigură păstrarea documentelor privitoare la activitatea asociaţiei de proprietari, conform legii;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l) întocmeşte tabelul convocator şi afişul pentru avizier pentru adunările generale şi asigură semnarea acestuia de către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m) asigură informarea proprietarilor cu privire la ordinea de zi a adunărilor generale, cu 10 zile înainte de data stabilită pentru aceasta;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 afişează programul de încasări şi datele de contact ale administratorului, ale membrilor comitetului executiv şi ale membrilor comisiei de cenzori ori, după caz, ale cenzorului;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o) afişează la avizier hotărârile adunării generale şi ale şedinţelor comitetului executiv în termen de maximum 7 zile de la data la care au avut loc acestea;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 în cazul modificării cadrului legislativ privind asociaţiile de proprietari, preşedintele convoacă adunarea generală a asociaţiei de proprietari pentru modificarea conformă a statutului asociaţiei;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q) informează proprietarii din condominiu cu privire la toate restricţiile referitoare la culoare, aspect, materiale şi altele asemenea, stabilite prin regulamentul local de urbanism, conform informaţiilor furnizate de autorităţile administraţiei publice locale;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r) conduce şedinţele adunărilor generale şi ale comitetului executiv;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 afişează la avizier lista contractelor asociaţiei de proprietari cu furnizorii de utilităţi publice, cu administratorul şi cu personalul angajat sau contractual al asociaţiei;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t) afişează la avizier lista şi datele de contact ale instituţiilor cu atribuţii de inspecţie şi control la care pot fi sesizate eventualele nereguli legate de activitatea organelor de conducere ale asociaţiei de proprietari, ale administratorului, respectiv ale membrilor asociaţiei.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27</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Cenzorul/Comisia de cenzori sunt persoanele mandatate de asociaţia de proprietari să urmărească aplicarea prevederilor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şi ale statutului de către organele de conducere ale asociaţiei de proprietari şi să verifice execuţia bugetului de venituri şi cheltuieli conform prevederilor legale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Comisia de cenzori este formată dintr-un număr impar de membri, nu mai mare de cinci.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În cazul cenzorului persoană fizică, membru al asociaţiei de proprietari, se vor avea în vedere prevederile </w:t>
      </w:r>
      <w:r w:rsidRPr="00EA72B9">
        <w:rPr>
          <w:rFonts w:ascii="Arial" w:hAnsi="Arial" w:cs="Arial"/>
          <w:vanish/>
          <w:sz w:val="24"/>
          <w:szCs w:val="24"/>
        </w:rPr>
        <w:t>&lt;LLNK 12018   196 10 202  60 40&gt;</w:t>
      </w:r>
      <w:r w:rsidRPr="00EA72B9">
        <w:rPr>
          <w:rFonts w:ascii="Arial" w:hAnsi="Arial" w:cs="Arial"/>
          <w:sz w:val="24"/>
          <w:szCs w:val="24"/>
          <w:u w:val="single"/>
        </w:rPr>
        <w:t>art. 60 alin. (1)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(4)  În cazul cenzorului persoană fizică, din afara asociaţiei de proprietari, se vor avea în vedere prevederile </w:t>
      </w:r>
      <w:r w:rsidRPr="00EA72B9">
        <w:rPr>
          <w:rFonts w:ascii="Arial" w:hAnsi="Arial" w:cs="Arial"/>
          <w:vanish/>
          <w:sz w:val="24"/>
          <w:szCs w:val="24"/>
        </w:rPr>
        <w:t>&lt;LLNK 12018   196 10 202  46 40&gt;</w:t>
      </w:r>
      <w:r w:rsidRPr="00EA72B9">
        <w:rPr>
          <w:rFonts w:ascii="Arial" w:hAnsi="Arial" w:cs="Arial"/>
          <w:sz w:val="24"/>
          <w:szCs w:val="24"/>
          <w:u w:val="single"/>
        </w:rPr>
        <w:t>art. 46 alin. (2)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Cenzorul/Comisia de cenzori a asociaţiei de proprietari are, în principal, următoarele atribuţii: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urmăreşte aplicarea prevederilor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şi ale prezentului statut de către organele de conducere ale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verifică gestiunea financiar-contabilă;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verifică lunar execuţia bugetului de venituri şi cheltuieli conform documentelor, registrelor şi situaţiei soldurilor elementelor de activ şi pasiv întocmite de către administrator;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cel puţin o dată pe an întocmeşte şi prezintă adunării generale rapoarte asupra activităţii sale şi asupra gestiunii asociaţiei de proprietari, propunând măsuri;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 execută controale inopinate, împreună cu 2 membri ai comitetului executiv, pentru verificarea contabilităţii şi a activităţii de casierie şi consemnează rezultatele controalelor în registrul unic de procese-verbale al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 participă la adunările generale ale asociaţiei şi ale comitetului executiv, asigurând legalitatea desfăşurării acestora.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VII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Administrarea condominiilor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Administrarea, exploatarea, întreţinerea, repararea, reabilitarea şi/sau modernizarea, după caz, a proprietăţii comune aferente condominiului sunt în sarcina asociaţiei de proprietari, iar cheltuielile legate de aceste activităţi reprezintă cheltuieli comune.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În scopul administrării şi întreţinerii condominiului, asociaţia de proprietari încheie, conform </w:t>
      </w:r>
      <w:r w:rsidRPr="00EA72B9">
        <w:rPr>
          <w:rFonts w:ascii="Arial" w:hAnsi="Arial" w:cs="Arial"/>
          <w:vanish/>
          <w:sz w:val="24"/>
          <w:szCs w:val="24"/>
        </w:rPr>
        <w:t>&lt;LLNK 12018   196 10 202  63 33&gt;</w:t>
      </w:r>
      <w:r w:rsidRPr="00EA72B9">
        <w:rPr>
          <w:rFonts w:ascii="Arial" w:hAnsi="Arial" w:cs="Arial"/>
          <w:sz w:val="24"/>
          <w:szCs w:val="24"/>
          <w:u w:val="single"/>
        </w:rPr>
        <w:t>art. 63-65 din Legea nr. 196/2018</w:t>
      </w:r>
      <w:r w:rsidRPr="00EA72B9">
        <w:rPr>
          <w:rFonts w:ascii="Arial" w:hAnsi="Arial" w:cs="Arial"/>
          <w:sz w:val="24"/>
          <w:szCs w:val="24"/>
        </w:rPr>
        <w:t>, contracte în numele proprietarilor cu persoane fizice, persoane fizice autorizate sau cu persoane juridice cu obiect de activitate administrarea condominiilor, înfiinţate potrivit prevederilor legale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Desemnarea administratorului şi încheierea contractului de administrare se fac de către comitetul executiv reprezentat de preşedintele asociaţiei de proprietari, în baza mandatului acordat de adunarea generală, şi decizia se comunică tuturor proprietarilor.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Administratorul are, în principal, următoarele atribuţii: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administrează imobilul, propune şi supraveghează lucrări având ca scop conservarea şi întreţinerea acestuia;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supraveghează atât lucrările care privesc administrarea, cât şi personalul angajat;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în caz de urgenţă, cu acordul comitetului executiv, iniţiază procedurile în vederea executării tuturor lucrărilor necesare protejării imobilului, cu respectarea legislaţiei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prestează serviciile prevăzute în contractul de administrare cu responsabilitate şi în mod profesional;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 execută dispoziţiile prevăzute în hotărârile adunării generale a asociaţiei de proprietari, în conformitate cu </w:t>
      </w:r>
      <w:r w:rsidRPr="00EA72B9">
        <w:rPr>
          <w:rFonts w:ascii="Arial" w:hAnsi="Arial" w:cs="Arial"/>
          <w:vanish/>
          <w:sz w:val="24"/>
          <w:szCs w:val="24"/>
        </w:rPr>
        <w:t>&lt;LLNK 12018   196 10 201   0 18&gt;</w:t>
      </w:r>
      <w:r w:rsidRPr="00EA72B9">
        <w:rPr>
          <w:rFonts w:ascii="Arial" w:hAnsi="Arial" w:cs="Arial"/>
          <w:sz w:val="24"/>
          <w:szCs w:val="24"/>
          <w:u w:val="single"/>
        </w:rPr>
        <w:t>Legea nr. 196/2018</w:t>
      </w:r>
      <w:r w:rsidRPr="00EA72B9">
        <w:rPr>
          <w:rFonts w:ascii="Arial" w:hAnsi="Arial" w:cs="Arial"/>
          <w:sz w:val="24"/>
          <w:szCs w:val="24"/>
        </w:rPr>
        <w:t xml:space="preserve"> şi cu prezentului statut, cu regulamentul condominiului şi conform contractului de administrare;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 organizează şi conduce contabilitatea în partidă simplă şi activitatea de casierie;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g) gestionează, separat pentru fiecare asociaţie, bunurile materiale şi fondurile băneşti ale asociaţiei, conform legislaţiei în vigoare, hotărârilor adunării generale şi deciziilor comitetului executiv;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h) propune, cel târziu până la sfârşitul perioadei de recalculare a cheltuielilor, bugete anuale şi prognoze pe termen mediu în care trebuie să includă sumele achitate, lucrările de întreţinere şi </w:t>
      </w:r>
      <w:r w:rsidRPr="00EA72B9">
        <w:rPr>
          <w:rFonts w:ascii="Arial" w:hAnsi="Arial" w:cs="Arial"/>
          <w:sz w:val="24"/>
          <w:szCs w:val="24"/>
        </w:rPr>
        <w:lastRenderedPageBreak/>
        <w:t>lucrările de reabilitare şi îmbunătăţire, sumele necesare din fondurile asociaţiei, alte cheltuieli previzibile şi o estimare generală a cheltuielilor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i) efectuează formalităţile necesare în angajarea contractelor cu furnizorii de servicii pentru exploatarea şi întreţinerea condominiului, derularea şi urmărirea realizării acestor contracte;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j) asigură gestionarea condominiului conform hotărârilor adunării generale şi deciziilor comitetului executiv, cu respectarea prevederilor legale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k) are obligaţia prezentării tuturor datelor, documentelor şi informaţilor privind conţinutul şi respectarea contractului de administrare, precum şi a acordurilor de plată în rate a cheltuielilor anuale, a cuantumului prestaţiilor convenite, la solicitarea oricărui proprietar;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l) gestionează, conform hotărârilor adunării generale sau comitetului executiv, fondul de rulment şi fondul de reparaţii constituite la dispoziţia asociaţiei de proprietari, precum şi alte fonduri constituite de către aceasta;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m) calculează, întocmeşte, supune verificării cenzorilor/comisiei de cenzori, supune aprobării comitetului executiv şi afişează la avizier lista lunară a cheltuielilor de întreţinere, întocmită conform reglementărilor în vigoare, în termen de maximum 5 zile de la primirea ultimei facturi de la furnizorii de servicii;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 întocmeşte lunar şi depune semestrial la compartimentul specializat în sprijinirea şi îndrumarea asociaţiilor de proprietari pe a cărei rază teritorială se află condominiul situaţia soldurilor elementelor de activ şi pasiv;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o) afişează lunar, la avizier, lista de venituri şi cheltuieli ale asociaţiei, care cuprinde inclusiv veniturile obţinute din exploatarea proprietăţii comune;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 asigură, prin controale periodice, respectarea normelor generale de apărare împotriva incendiilor la utilizarea părţilor comune, funcţionalitatea permanentă, la gabaritele proiectate, a căilor de evacuare în caz de incendiu şi a celor de acces, intervenţie şi salvare şi comunică de urgenţă preşedintelui asociaţiei de proprietari/comitetului executiv neregulile identificate;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q) îndeplineşte orice alte atribuţii stabilite în cadrul adunării generale a asociaţiei de proprietari în conformitate cu </w:t>
      </w:r>
      <w:r w:rsidRPr="00EA72B9">
        <w:rPr>
          <w:rFonts w:ascii="Arial" w:hAnsi="Arial" w:cs="Arial"/>
          <w:vanish/>
          <w:sz w:val="24"/>
          <w:szCs w:val="24"/>
        </w:rPr>
        <w:t>&lt;LLNK 12018   196 10 201   0 18&gt;</w:t>
      </w:r>
      <w:r w:rsidRPr="00EA72B9">
        <w:rPr>
          <w:rFonts w:ascii="Arial" w:hAnsi="Arial" w:cs="Arial"/>
          <w:sz w:val="24"/>
          <w:szCs w:val="24"/>
          <w:u w:val="single"/>
        </w:rPr>
        <w:t>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 .^16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Administratorul nu poate utiliza în niciun fel fondurile asociaţiei de proprietari, fără hotărârea scrisă a adunării generale sau a deciziei comitetului executiv, după caz.</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Administratorul are obligaţia de a ţine evidenţe contabile separate pentru fiecare condominiu în parte pe care îl are în administrare.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VIII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Repartizarea cheltuielilor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Repartizarea cheltuielilor pe număr de persoane care locuiesc sau desfăşoară activităţi în proprietăţi individuale se realizează conform </w:t>
      </w:r>
      <w:r w:rsidRPr="00EA72B9">
        <w:rPr>
          <w:rFonts w:ascii="Arial" w:hAnsi="Arial" w:cs="Arial"/>
          <w:vanish/>
          <w:sz w:val="24"/>
          <w:szCs w:val="24"/>
        </w:rPr>
        <w:t>&lt;LLNK 12018   196 10 202  82 30&gt;</w:t>
      </w:r>
      <w:r w:rsidRPr="00EA72B9">
        <w:rPr>
          <w:rFonts w:ascii="Arial" w:hAnsi="Arial" w:cs="Arial"/>
          <w:sz w:val="24"/>
          <w:szCs w:val="24"/>
          <w:u w:val="single"/>
        </w:rPr>
        <w:t>art. 82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Repartizarea cheltuielilor pe consumuri individuale se realizează conform </w:t>
      </w:r>
      <w:r w:rsidRPr="00EA72B9">
        <w:rPr>
          <w:rFonts w:ascii="Arial" w:hAnsi="Arial" w:cs="Arial"/>
          <w:vanish/>
          <w:sz w:val="24"/>
          <w:szCs w:val="24"/>
        </w:rPr>
        <w:t>&lt;LLNK 12018   196 10 202  83 30&gt;</w:t>
      </w:r>
      <w:r w:rsidRPr="00EA72B9">
        <w:rPr>
          <w:rFonts w:ascii="Arial" w:hAnsi="Arial" w:cs="Arial"/>
          <w:sz w:val="24"/>
          <w:szCs w:val="24"/>
          <w:u w:val="single"/>
        </w:rPr>
        <w:t>art. 83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Repartizarea cheltuielilor pe cota-parte indiviză de proprietate se realizează conform </w:t>
      </w:r>
      <w:r w:rsidRPr="00EA72B9">
        <w:rPr>
          <w:rFonts w:ascii="Arial" w:hAnsi="Arial" w:cs="Arial"/>
          <w:vanish/>
          <w:sz w:val="24"/>
          <w:szCs w:val="24"/>
        </w:rPr>
        <w:t>&lt;LLNK 12018   196 10 202  84 33&gt;</w:t>
      </w:r>
      <w:r w:rsidRPr="00EA72B9">
        <w:rPr>
          <w:rFonts w:ascii="Arial" w:hAnsi="Arial" w:cs="Arial"/>
          <w:sz w:val="24"/>
          <w:szCs w:val="24"/>
          <w:u w:val="single"/>
        </w:rPr>
        <w:t>art. 84-86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Repartizarea cheltuielilor pe beneficiari se realizează conform </w:t>
      </w:r>
      <w:r w:rsidRPr="00EA72B9">
        <w:rPr>
          <w:rFonts w:ascii="Arial" w:hAnsi="Arial" w:cs="Arial"/>
          <w:vanish/>
          <w:sz w:val="24"/>
          <w:szCs w:val="24"/>
        </w:rPr>
        <w:t>&lt;LLNK 12018   196 10 202  87 33&gt;</w:t>
      </w:r>
      <w:r w:rsidRPr="00EA72B9">
        <w:rPr>
          <w:rFonts w:ascii="Arial" w:hAnsi="Arial" w:cs="Arial"/>
          <w:sz w:val="24"/>
          <w:szCs w:val="24"/>
          <w:u w:val="single"/>
        </w:rPr>
        <w:t>art. 87-89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Repartizarea cheltuielilor pe consumatori tehnici se realizează conform </w:t>
      </w:r>
      <w:r w:rsidRPr="00EA72B9">
        <w:rPr>
          <w:rFonts w:ascii="Arial" w:hAnsi="Arial" w:cs="Arial"/>
          <w:vanish/>
          <w:sz w:val="24"/>
          <w:szCs w:val="24"/>
        </w:rPr>
        <w:t>&lt;LLNK 12018   196 10 202  90 30&gt;</w:t>
      </w:r>
      <w:r w:rsidRPr="00EA72B9">
        <w:rPr>
          <w:rFonts w:ascii="Arial" w:hAnsi="Arial" w:cs="Arial"/>
          <w:sz w:val="24"/>
          <w:szCs w:val="24"/>
          <w:u w:val="single"/>
        </w:rPr>
        <w:t>art. 90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(6)  Repartizarea cheltuielilor de altă natură se realizează conform </w:t>
      </w:r>
      <w:r w:rsidRPr="00EA72B9">
        <w:rPr>
          <w:rFonts w:ascii="Arial" w:hAnsi="Arial" w:cs="Arial"/>
          <w:vanish/>
          <w:sz w:val="24"/>
          <w:szCs w:val="24"/>
        </w:rPr>
        <w:t>&lt;LLNK 12018   196 10 202  91 33&gt;</w:t>
      </w:r>
      <w:r w:rsidRPr="00EA72B9">
        <w:rPr>
          <w:rFonts w:ascii="Arial" w:hAnsi="Arial" w:cs="Arial"/>
          <w:sz w:val="24"/>
          <w:szCs w:val="24"/>
          <w:u w:val="single"/>
        </w:rPr>
        <w:t>art. 91-93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Contractarea şi facturarea serviciilor de utilităţi publice în condominii se realizează conform </w:t>
      </w:r>
      <w:r w:rsidRPr="00EA72B9">
        <w:rPr>
          <w:rFonts w:ascii="Arial" w:hAnsi="Arial" w:cs="Arial"/>
          <w:vanish/>
          <w:sz w:val="24"/>
          <w:szCs w:val="24"/>
        </w:rPr>
        <w:t>&lt;LLNK 12018   196 10 202  94 34&gt;</w:t>
      </w:r>
      <w:r w:rsidRPr="00EA72B9">
        <w:rPr>
          <w:rFonts w:ascii="Arial" w:hAnsi="Arial" w:cs="Arial"/>
          <w:sz w:val="24"/>
          <w:szCs w:val="24"/>
          <w:u w:val="single"/>
        </w:rPr>
        <w:t>art. 94-101 din Legea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IX</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Dizolvarea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În cazul în care numărul proprietarilor din condominiu scade sub 3 ca urmare a unor acte de înstrăinare, proprietarul sau proprietarii cer judecătoriei în a cărei circumscripţie teritorială se află imobilul încetarea personalităţii juridice.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În cazul distrugerii în întregime sau parţială a condominiului, se aplică prevederile </w:t>
      </w:r>
      <w:r w:rsidRPr="00EA72B9">
        <w:rPr>
          <w:rFonts w:ascii="Arial" w:hAnsi="Arial" w:cs="Arial"/>
          <w:vanish/>
          <w:sz w:val="24"/>
          <w:szCs w:val="24"/>
        </w:rPr>
        <w:t>&lt;LLNK 12016     0853 242 657 64&gt;</w:t>
      </w:r>
      <w:r w:rsidRPr="00EA72B9">
        <w:rPr>
          <w:rFonts w:ascii="Arial" w:hAnsi="Arial" w:cs="Arial"/>
          <w:sz w:val="24"/>
          <w:szCs w:val="24"/>
          <w:u w:val="single"/>
        </w:rPr>
        <w:t>art. 657 din Legea nr. 287/2009 privind Codul civil, republicată</w:t>
      </w:r>
      <w:r w:rsidRPr="00EA72B9">
        <w:rPr>
          <w:rFonts w:ascii="Arial" w:hAnsi="Arial" w:cs="Arial"/>
          <w:sz w:val="24"/>
          <w:szCs w:val="24"/>
        </w:rPr>
        <w:t>, cu modificările ulterioare.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X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Soluţionarea litigiilor, relaţiile contractuale, penalizările, cazurile de urgenţă în care se permite, în condiţiile legii, accesul în proprietatea individuală a preşedintelui  sau a unui membru al comitetului executiv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În cazurile în care unul dintre proprietari împiedică, cu rea-credinţă şi sub orice formă, folosirea normală a condominiului sau a unor părţi componente, potrivit destinaţiei acestora şi creează prejudicii celorlalţi proprietari, proprietarii prejudiciaţi sau orice persoană care se consideră vătămată într-un drept al său se poate adresa în scris preşedintelui, comitetului executiv al asociaţiei de proprietari şi instituţiilor cu atribuţii privind respectarea ordinii şi liniştii publice sau, după caz, instanţelor judecătoreşti.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Dacă o hotărâre a adunării generale a asociaţiei de proprietari, o decizie a comitetului executiv sau a preşedintelui este contrară prevederilor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sau este de natură să prejudicieze interesele proprietarilor, aceştia sau orice persoană care se consideră vătămată într-un drept al său poate sesiza cenzorul/comisia de cenzori, compartimentele prevăzute la </w:t>
      </w:r>
      <w:r w:rsidRPr="00EA72B9">
        <w:rPr>
          <w:rFonts w:ascii="Arial" w:hAnsi="Arial" w:cs="Arial"/>
          <w:vanish/>
          <w:sz w:val="24"/>
          <w:szCs w:val="24"/>
        </w:rPr>
        <w:t>&lt;LLNK 12018   196 10 202  10 30&gt;</w:t>
      </w:r>
      <w:r w:rsidRPr="00EA72B9">
        <w:rPr>
          <w:rFonts w:ascii="Arial" w:hAnsi="Arial" w:cs="Arial"/>
          <w:sz w:val="24"/>
          <w:szCs w:val="24"/>
          <w:u w:val="single"/>
        </w:rPr>
        <w:t>art. 10 din Legea nr. 196/2018</w:t>
      </w:r>
      <w:r w:rsidRPr="00EA72B9">
        <w:rPr>
          <w:rFonts w:ascii="Arial" w:hAnsi="Arial" w:cs="Arial"/>
          <w:sz w:val="24"/>
          <w:szCs w:val="24"/>
        </w:rPr>
        <w:t xml:space="preserve"> sau, după caz, pot solicita instanţelor judecătoreşti anularea în tot sau în parte a hotărârii/deciziei şi/sau repararea pagubei cauzate.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Orice persoană sau orice proprietar care se consideră vătămată/vătămat într-un drept al său din cauza neîndeplinirii sau îndeplinirii defectuoase a atribuţiilor de către preşedinte, membri ai comitetului executiv, cenzor/comisia de cenzori sau de către administrator se poate adresa în scris compartimentelor prevăzute la </w:t>
      </w:r>
      <w:r w:rsidRPr="00EA72B9">
        <w:rPr>
          <w:rFonts w:ascii="Arial" w:hAnsi="Arial" w:cs="Arial"/>
          <w:vanish/>
          <w:sz w:val="24"/>
          <w:szCs w:val="24"/>
        </w:rPr>
        <w:t>&lt;LLNK 12018   196 10 202  10 30&gt;</w:t>
      </w:r>
      <w:r w:rsidRPr="00EA72B9">
        <w:rPr>
          <w:rFonts w:ascii="Arial" w:hAnsi="Arial" w:cs="Arial"/>
          <w:sz w:val="24"/>
          <w:szCs w:val="24"/>
          <w:u w:val="single"/>
        </w:rPr>
        <w:t>art. 10 din Legea nr. 196/2018</w:t>
      </w:r>
      <w:r w:rsidRPr="00EA72B9">
        <w:rPr>
          <w:rFonts w:ascii="Arial" w:hAnsi="Arial" w:cs="Arial"/>
          <w:sz w:val="24"/>
          <w:szCs w:val="24"/>
        </w:rPr>
        <w:t xml:space="preserve"> sau, după caz, instanţelor judecătoreşti.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37</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Dacă o hotărâre a adunării generale este contrară legii, prezentului statut sau acordului de asociere a asociaţiei de proprietari ori este de natură să prejudicieze interesele proprietarilor, aceştia sau orice persoană care se consideră vătămată într-un drept al său pot/poate ataca în justiţie respectiva hotărâre.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Acţionarea în justiţie în conformitate cu prevederile alin. (1) nu întrerupe executarea hotărârii decât în cazul în care instanţa dispune suspendarea acesteia.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Cu un preaviz motivat scris de 5 zile emis de comitetul executiv al asociaţiei de proprietari, proprietarul este obligat să permită accesul preşedintelui sau al unui membru al comitetului executiv, administratorului şi al unei persoane calificate în realizarea lucrărilor de construcţii/reparaţii, după caz, în proprietatea sa individuală, atunci când este necesar să se inspecteze, să se repare ori să se înlocuiască elemente din proprietatea comună, la care se poate avea acces numai din respectiva proprietate individuală. Fac excepţie cazurile de urgenţă când termenul pentru preaviz este de 24 de ore.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În cazul în care proprietarul nu permite accesul în proprietatea sa, în conformitate cu prevederile art. 38, devin aplicabile prevederile </w:t>
      </w:r>
      <w:r w:rsidRPr="00EA72B9">
        <w:rPr>
          <w:rFonts w:ascii="Arial" w:hAnsi="Arial" w:cs="Arial"/>
          <w:vanish/>
          <w:sz w:val="24"/>
          <w:szCs w:val="24"/>
        </w:rPr>
        <w:t>&lt;LLNK 12018   196 10 202  31 39&gt;</w:t>
      </w:r>
      <w:r w:rsidRPr="00EA72B9">
        <w:rPr>
          <w:rFonts w:ascii="Arial" w:hAnsi="Arial" w:cs="Arial"/>
          <w:sz w:val="24"/>
          <w:szCs w:val="24"/>
          <w:u w:val="single"/>
        </w:rPr>
        <w:t>art. 31 alin. (2) din Legea nr. 196/201</w:t>
      </w:r>
      <w:r w:rsidRPr="00EA72B9">
        <w:rPr>
          <w:rFonts w:ascii="Arial" w:hAnsi="Arial" w:cs="Arial"/>
          <w:sz w:val="24"/>
          <w:szCs w:val="24"/>
        </w:rPr>
        <w:t>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Asociaţia de proprietari, prin preşedinte, are dreptul de a acţiona în instanţă, conform prevederilor </w:t>
      </w:r>
      <w:r w:rsidRPr="00EA72B9">
        <w:rPr>
          <w:rFonts w:ascii="Arial" w:hAnsi="Arial" w:cs="Arial"/>
          <w:vanish/>
          <w:sz w:val="24"/>
          <w:szCs w:val="24"/>
        </w:rPr>
        <w:t>&lt;LLNK 12018   196 10 202  78 30&gt;</w:t>
      </w:r>
      <w:r w:rsidRPr="00EA72B9">
        <w:rPr>
          <w:rFonts w:ascii="Arial" w:hAnsi="Arial" w:cs="Arial"/>
          <w:sz w:val="24"/>
          <w:szCs w:val="24"/>
          <w:u w:val="single"/>
        </w:rPr>
        <w:t>art. 78 din Legea nr. 196/2018</w:t>
      </w:r>
      <w:r w:rsidRPr="00EA72B9">
        <w:rPr>
          <w:rFonts w:ascii="Arial" w:hAnsi="Arial" w:cs="Arial"/>
          <w:sz w:val="24"/>
          <w:szCs w:val="24"/>
        </w:rPr>
        <w:t>, proprietarul care se face vinovat de neplata cotelor de contribuţie la cheltuielile asociaţiei mai mult de 60 de zile de la termenul scadent, respectiv 90 zile de la afişarea listei, informând membrii asociaţiei prin afişare la avizier.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În imobilele de tip condominiu, facturarea serviciilor de utilităţi publice se face de către furnizor, cu respectarea prevederilor </w:t>
      </w:r>
      <w:r w:rsidRPr="00EA72B9">
        <w:rPr>
          <w:rFonts w:ascii="Arial" w:hAnsi="Arial" w:cs="Arial"/>
          <w:vanish/>
          <w:sz w:val="24"/>
          <w:szCs w:val="24"/>
        </w:rPr>
        <w:t>&lt;LLNK 12018   196 10 202  94 34&gt;</w:t>
      </w:r>
      <w:r w:rsidRPr="00EA72B9">
        <w:rPr>
          <w:rFonts w:ascii="Arial" w:hAnsi="Arial" w:cs="Arial"/>
          <w:sz w:val="24"/>
          <w:szCs w:val="24"/>
          <w:u w:val="single"/>
        </w:rPr>
        <w:t>art. 94-101 din Legea nr. 196/2018</w:t>
      </w:r>
      <w:r w:rsidRPr="00EA72B9">
        <w:rPr>
          <w:rFonts w:ascii="Arial" w:hAnsi="Arial" w:cs="Arial"/>
          <w:sz w:val="24"/>
          <w:szCs w:val="24"/>
        </w:rPr>
        <w:t>, în unul dintre următoarele două moduri: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facturarea în comun la nivel de asociaţie de proprietari, reprezentând contravaloarea serviciului furnizat/prestat pentru întreg imobilul care se repartizează tuturor proprietarilor din condominiu, în conformitate cu regulile de repartizare stabilite prin </w:t>
      </w:r>
      <w:r w:rsidRPr="00EA72B9">
        <w:rPr>
          <w:rFonts w:ascii="Arial" w:hAnsi="Arial" w:cs="Arial"/>
          <w:vanish/>
          <w:sz w:val="24"/>
          <w:szCs w:val="24"/>
        </w:rPr>
        <w:t>&lt;LLNK 12018   196 10 201   0 18&gt;</w:t>
      </w:r>
      <w:r w:rsidRPr="00EA72B9">
        <w:rPr>
          <w:rFonts w:ascii="Arial" w:hAnsi="Arial" w:cs="Arial"/>
          <w:sz w:val="24"/>
          <w:szCs w:val="24"/>
          <w:u w:val="single"/>
        </w:rPr>
        <w:t>Legea nr. 196/2018</w:t>
      </w:r>
      <w:r w:rsidRPr="00EA72B9">
        <w:rPr>
          <w:rFonts w:ascii="Arial" w:hAnsi="Arial" w:cs="Arial"/>
          <w:sz w:val="24"/>
          <w:szCs w:val="24"/>
        </w:rPr>
        <w:t xml:space="preserve"> şi/sau prin legislaţia specifică serviciului de utilitate publică respectiv;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facturarea individuală la nivel de proprietar, reprezentând contravaloarea serviciului furnizat/prestat pentru fiecare unitate de proprietate imobiliară din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Facturarea individuală la nivel de proprietar în cadrul condominiului se face în baza: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convenţiilor de facturare individuală, anexe la contractul de furnizare/prestare încheiat cu asociaţia de proprietari; sau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contractului individual de furnizare/prestare a serviciilor încheiat cu fiecare proprietar.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Furnizorul serviciilor de utilităţi publice are dreptul de a acţiona în instanţă proprietarul care se face vinovat de neplata facturilor individuale emise în baza contractelor individuale sau a convenţiilor individuale, după caz, mai mult de 60 de zile de la termenul scadent, respectiv 90 de zile de la afişarea listei, cu notificarea proprietarului restant cu cel puţin 7 zile înainte de demararea procedurii de acţiune în instanţă.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Sentinţa dată în favoarea furnizorului serviciilor de utilităţi publice, pentru sumele datorate, poate fi pusă în executare pentru acoperirea datoriilor la zi prin orice modalitate permisă de </w:t>
      </w:r>
      <w:r w:rsidRPr="00EA72B9">
        <w:rPr>
          <w:rFonts w:ascii="Arial" w:hAnsi="Arial" w:cs="Arial"/>
          <w:vanish/>
          <w:sz w:val="24"/>
          <w:szCs w:val="24"/>
        </w:rPr>
        <w:t>&lt;LLNK 12016     0863 2?1   0 52&gt;</w:t>
      </w:r>
      <w:r w:rsidRPr="00EA72B9">
        <w:rPr>
          <w:rFonts w:ascii="Arial" w:hAnsi="Arial" w:cs="Arial"/>
          <w:sz w:val="24"/>
          <w:szCs w:val="24"/>
          <w:u w:val="single"/>
        </w:rPr>
        <w:t>Legea nr. 134/2010 privind Codul de procedură civilă</w:t>
      </w:r>
      <w:r w:rsidRPr="00EA72B9">
        <w:rPr>
          <w:rFonts w:ascii="Arial" w:hAnsi="Arial" w:cs="Arial"/>
          <w:sz w:val="24"/>
          <w:szCs w:val="24"/>
        </w:rPr>
        <w:t>, republicată, cu modificările şi completările ulterioare.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XI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Asigurarea, după caz, a unui spaţiu de administrare special amenajat, unde se va putea desfăşura serviciul  de administrare şi în care pot fi păstrate în siguranţă documentele asociaţiei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ART. 44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Spaţiul de administrare special amenajat în incinta condominiului în care se desfăşoară serviciul de administrare: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...........................................................^17</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Spaţiul special amenajat în incinta condominiului în care se desfăşoară activitatea de casierie: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Spaţiul special amenajat în incinta condominiului în care se păstrează în siguranţă documentele asociaţiei: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XII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Dispoziţii finale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47</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Proprietarii comunică datele lor de contact (număr de telefon şi adresă de e-mail) preşedintelui asociaţiei de proprietari şi administratorului, în vederea eficientizării comunicării între organele asociaţiei de proprietari şi proprietarii din condominiu, precum şi pentru notificarea acestora cu celeritate în cazurile de urgenţă.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Hotărârile adunărilor generale se iau în cadrul adunării generale convocată sau reconvocată, după caz, în condiţiile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Pentru modificarea sau completarea prezentului statut ori a acordului de asociere, în cadrul adunării generale a asociaţiei de proprietari este necesar acordul a cel puţin jumătate plus unu din numărul proprietarilor din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Modificările şi/sau completările aduse prezentului statut trebuie să fie motivate şi aprobate prin hotărâre a adunării generale a asociaţiei de proprietari într-o şedinţă convocată şi desfăşurată cu respectarea prevederilor prezentului statut şi ale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Orice modificare sau completare a prezentului statut sau a acordului de asociere se înregistrează la judecătoria care a emis încheierea judecătorească de înfiinţare, fără alte formalităţi. În acest sens, atât acordul de asociere, cât şi statutul asociaţiei de proprietari, actualizate, se depun de către preşedintele asociaţiei de proprietari, ori de câte ori sunt modificări, la judecătoria în a cărei rază teritorială se află condominiul şi care a emis încheierea judecătorească de înfiinţare.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Modificările şi/sau completările aduse prezentului statut sau acordului de asociere fără respectarea prevederilor alin. (3) nu sunt opozabile faţă de proprietarii care nu sunt membri ai asociaţiei de proprietari sau faţă de terţi.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Persoana însărcinată cu întocmirea statutului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Nume şi prenume: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Adresă: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Semnătura: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Acordul proprietarilor din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Nume şi prenume: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6. .................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7. .................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8. .................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9. .................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Adresă: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Semnătura: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Note privind completarea şi aplicarea Statutului asociaţiei de proprietari: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Se completează cu denumirea completă 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Se completează cu adresa completă 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După caz, dacă asociaţia se constituie sau se reorganizează conform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Se completează cu denumirea fondului cu caracter special din care trebuie să reiasă clar destinaţia acestuia.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Se completează cu data la care a avut loc adunarea generală în care a fost aprobată constituirea fondului cu caracter special.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^6 Se completează cu numărul hotărârii adunării generale prin care a fost aprobată constituirea fondului cu caracter special.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^7 Înalta Curte de Casaţie şi Justiţie, prin Completul pentru dezlegarea unor chestiuni de drept, în </w:t>
      </w:r>
      <w:r w:rsidRPr="00EA72B9">
        <w:rPr>
          <w:rFonts w:ascii="Arial" w:hAnsi="Arial" w:cs="Arial"/>
          <w:vanish/>
          <w:sz w:val="24"/>
          <w:szCs w:val="24"/>
        </w:rPr>
        <w:t>&lt;LLNK 12018    84170EV01   0 14&gt;</w:t>
      </w:r>
      <w:r w:rsidRPr="00EA72B9">
        <w:rPr>
          <w:rFonts w:ascii="Arial" w:hAnsi="Arial" w:cs="Arial"/>
          <w:sz w:val="24"/>
          <w:szCs w:val="24"/>
          <w:u w:val="single"/>
        </w:rPr>
        <w:t>Decizia nr. 84</w:t>
      </w:r>
      <w:r w:rsidRPr="00EA72B9">
        <w:rPr>
          <w:rFonts w:ascii="Arial" w:hAnsi="Arial" w:cs="Arial"/>
          <w:sz w:val="24"/>
          <w:szCs w:val="24"/>
        </w:rPr>
        <w:t xml:space="preserve">, pronunţată în Dosarul nr. 2.297/1/2018, în şedinţa din 26 noiembrie 2018, a decis că, în interpretarea dispoziţiilor </w:t>
      </w:r>
      <w:r w:rsidRPr="00EA72B9">
        <w:rPr>
          <w:rFonts w:ascii="Arial" w:hAnsi="Arial" w:cs="Arial"/>
          <w:vanish/>
          <w:sz w:val="24"/>
          <w:szCs w:val="24"/>
        </w:rPr>
        <w:t>&lt;LLNK 12016     0863 2?2 781 56&gt;</w:t>
      </w:r>
      <w:r w:rsidRPr="00EA72B9">
        <w:rPr>
          <w:rFonts w:ascii="Arial" w:hAnsi="Arial" w:cs="Arial"/>
          <w:sz w:val="24"/>
          <w:szCs w:val="24"/>
          <w:u w:val="single"/>
        </w:rPr>
        <w:t>art. 781 alin. (5) lit. a) din Codul de procedură civilă</w:t>
      </w:r>
      <w:r w:rsidRPr="00EA72B9">
        <w:rPr>
          <w:rFonts w:ascii="Arial" w:hAnsi="Arial" w:cs="Arial"/>
          <w:sz w:val="24"/>
          <w:szCs w:val="24"/>
        </w:rPr>
        <w:t xml:space="preserve">, </w:t>
      </w:r>
      <w:r w:rsidRPr="00EA72B9">
        <w:rPr>
          <w:rFonts w:ascii="Arial" w:hAnsi="Arial" w:cs="Arial"/>
          <w:vanish/>
          <w:sz w:val="24"/>
          <w:szCs w:val="24"/>
        </w:rPr>
        <w:t>&lt;LLNK 12007   230 12 292  46 33&gt;</w:t>
      </w:r>
      <w:r w:rsidRPr="00EA72B9">
        <w:rPr>
          <w:rFonts w:ascii="Arial" w:hAnsi="Arial" w:cs="Arial"/>
          <w:sz w:val="24"/>
          <w:szCs w:val="24"/>
          <w:u w:val="single"/>
        </w:rPr>
        <w:t>art. 46-48 din Legea nr. 230/2007</w:t>
      </w:r>
      <w:r w:rsidRPr="00EA72B9">
        <w:rPr>
          <w:rFonts w:ascii="Arial" w:hAnsi="Arial" w:cs="Arial"/>
          <w:sz w:val="24"/>
          <w:szCs w:val="24"/>
        </w:rPr>
        <w:t xml:space="preserve">, </w:t>
      </w:r>
      <w:r w:rsidRPr="00EA72B9">
        <w:rPr>
          <w:rFonts w:ascii="Arial" w:hAnsi="Arial" w:cs="Arial"/>
          <w:vanish/>
          <w:sz w:val="24"/>
          <w:szCs w:val="24"/>
        </w:rPr>
        <w:t>&lt;LLNK 12007     0110 3P2  12 22&gt;</w:t>
      </w:r>
      <w:r w:rsidRPr="00EA72B9">
        <w:rPr>
          <w:rFonts w:ascii="Arial" w:hAnsi="Arial" w:cs="Arial"/>
          <w:sz w:val="24"/>
          <w:szCs w:val="24"/>
          <w:u w:val="single"/>
        </w:rPr>
        <w:t>art. 12 pct. B lit. c)</w:t>
      </w:r>
      <w:r w:rsidRPr="00EA72B9">
        <w:rPr>
          <w:rFonts w:ascii="Arial" w:hAnsi="Arial" w:cs="Arial"/>
          <w:sz w:val="24"/>
          <w:szCs w:val="24"/>
        </w:rPr>
        <w:t xml:space="preserve"> din </w:t>
      </w:r>
      <w:r w:rsidRPr="00EA72B9">
        <w:rPr>
          <w:rFonts w:ascii="Arial" w:hAnsi="Arial" w:cs="Arial"/>
          <w:vanish/>
          <w:sz w:val="24"/>
          <w:szCs w:val="24"/>
        </w:rPr>
        <w:t>&lt;LLNK 12007  1588 20 301   0 35&gt;</w:t>
      </w:r>
      <w:r w:rsidRPr="00EA72B9">
        <w:rPr>
          <w:rFonts w:ascii="Arial" w:hAnsi="Arial" w:cs="Arial"/>
          <w:sz w:val="24"/>
          <w:szCs w:val="24"/>
          <w:u w:val="single"/>
        </w:rPr>
        <w:t>Hotărârea Guvernului nr. 1.588/2007</w:t>
      </w:r>
      <w:r w:rsidRPr="00EA72B9">
        <w:rPr>
          <w:rFonts w:ascii="Arial" w:hAnsi="Arial" w:cs="Arial"/>
          <w:sz w:val="24"/>
          <w:szCs w:val="24"/>
        </w:rPr>
        <w:t xml:space="preserve">, sumele datorate lunar de terţul poprit, membru al asociaţiei de proprietari, debitoarei asociaţia de proprietari, cu titlu de cheltuieli de întreţinere, au afectaţiunea special corespunzătoare diferitelor componente ale </w:t>
      </w:r>
      <w:r w:rsidRPr="00EA72B9">
        <w:rPr>
          <w:rFonts w:ascii="Arial" w:hAnsi="Arial" w:cs="Arial"/>
          <w:sz w:val="24"/>
          <w:szCs w:val="24"/>
        </w:rPr>
        <w:lastRenderedPageBreak/>
        <w:t xml:space="preserve">acestor cheltuieli, astfel cum sunt determinate de legislaţia în materie. A se vedea prevederile </w:t>
      </w:r>
      <w:r w:rsidRPr="00EA72B9">
        <w:rPr>
          <w:rFonts w:ascii="Arial" w:hAnsi="Arial" w:cs="Arial"/>
          <w:vanish/>
          <w:sz w:val="24"/>
          <w:szCs w:val="24"/>
        </w:rPr>
        <w:t>&lt;LLNK 12016     0863 2?2 781 48&gt;</w:t>
      </w:r>
      <w:r w:rsidRPr="00EA72B9">
        <w:rPr>
          <w:rFonts w:ascii="Arial" w:hAnsi="Arial" w:cs="Arial"/>
          <w:sz w:val="24"/>
          <w:szCs w:val="24"/>
          <w:u w:val="single"/>
        </w:rPr>
        <w:t>art. 781 alin. (5) din Codul de procedură civilă</w:t>
      </w: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^8 Se completează cu numărul hotărârii adunării generale prin care a fost aprobat fondul cu caracter special.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^9 Se completează cu data la care a avut loc adunarea generală.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^10 Se completează cu valoarea procentului stabilit pentru penalităţi. Penalităţile nu vor fi mai mari de 0,2% pentru fiecare zi de întârziere.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^11 În aplicarea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a statutului asociaţiei de proprietari şi a regulamentului condominiului se vor avea în vedere prevederile legislaţiei în vigoare cu privire la prelucrarea şi protecţia datelor cu caracter personal.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^12 La asociaţiile de proprietari din condominiile care cuprind maximum 10 unităţi de proprietate imobiliară, dacă adunarea generală hotărăşte în acest sens, preşedintele asociaţiei de proprietari poate îndeplini şi funcţia de administrator şi se constituie următoarele organe: adunarea generală, preşedintele, cenzorul.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^13 Se completează cu atribuţiile suplimentare conferite prin prezentul statut, cu respectarea prevederilor legale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^14 În cazurile prevăzute la </w:t>
      </w:r>
      <w:r w:rsidRPr="00EA72B9">
        <w:rPr>
          <w:rFonts w:ascii="Arial" w:hAnsi="Arial" w:cs="Arial"/>
          <w:vanish/>
          <w:sz w:val="24"/>
          <w:szCs w:val="24"/>
        </w:rPr>
        <w:t>&lt;LLNK 12018   196 10 202  46 40&gt;</w:t>
      </w:r>
      <w:r w:rsidRPr="00EA72B9">
        <w:rPr>
          <w:rFonts w:ascii="Arial" w:hAnsi="Arial" w:cs="Arial"/>
          <w:sz w:val="24"/>
          <w:szCs w:val="24"/>
          <w:u w:val="single"/>
        </w:rPr>
        <w:t>art. 46 alin. (4) din Legea nr. 196/2018</w:t>
      </w:r>
      <w:r w:rsidRPr="00EA72B9">
        <w:rPr>
          <w:rFonts w:ascii="Arial" w:hAnsi="Arial" w:cs="Arial"/>
          <w:sz w:val="24"/>
          <w:szCs w:val="24"/>
        </w:rPr>
        <w:t>, preşedintele asociaţiei de proprietari preia toate atribuţiile şi răspunderile comitetului executiv.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^15 Se completează cu atribuţiile suplimentare conferite prin hotărârile adunării generale, cu respectarea prevederilor legale în vigoare. Fiecare atribuţie suplimentară se introduce însoţită de numărul hotărârii adunării generale prin care respectivele atribuţii au fost conferite şi data la care a avut loc adunarea generală.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^16 Se completează cu atribuţiile suplimentare conferite prin hotărârile adunării generale, cu respectarea prevederilor legale în vigoare. Fiecare atribuţie suplimentară se introduce însoţită de numărul hotărârii adunării generale prin care respectivele atribuţii au fost conferite şi data la care a avut loc adunarea generală.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^17 Se completează cu informaţiile privind identificarea şi delimitarea spaţiului de administrare special amenajat în incinta condominiului în care se desfăşoară serviciul de administrare.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^18 Se completează cu informaţiile privind identificarea şi delimitarea spaţiului în care se desfăşoară activitatea de casierie.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^19 Se completează cu informaţiile privind identificarea şi delimitarea spaţiului în care se păstrează în siguranţă documentele asociaţiei.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ANEXA 2</w:t>
      </w:r>
    </w:p>
    <w:p w:rsidR="00703BA0" w:rsidRPr="00EA72B9" w:rsidRDefault="00703BA0" w:rsidP="00703BA0">
      <w:pPr>
        <w:autoSpaceDE w:val="0"/>
        <w:autoSpaceDN w:val="0"/>
        <w:adjustRightInd w:val="0"/>
        <w:spacing w:after="0" w:line="240" w:lineRule="auto"/>
        <w:jc w:val="both"/>
        <w:rPr>
          <w:rFonts w:ascii="Arial" w:hAnsi="Arial" w:cs="Arial"/>
          <w:sz w:val="24"/>
          <w:szCs w:val="24"/>
          <w:u w:val="single"/>
        </w:rPr>
      </w:pPr>
      <w:r w:rsidRPr="00EA72B9">
        <w:rPr>
          <w:rFonts w:ascii="Arial" w:hAnsi="Arial" w:cs="Arial"/>
          <w:sz w:val="24"/>
          <w:szCs w:val="24"/>
        </w:rPr>
        <w:t xml:space="preserve">    </w:t>
      </w:r>
      <w:r w:rsidRPr="00EA72B9">
        <w:rPr>
          <w:rFonts w:ascii="Arial" w:hAnsi="Arial" w:cs="Arial"/>
          <w:vanish/>
          <w:sz w:val="24"/>
          <w:szCs w:val="24"/>
        </w:rPr>
        <w:t>&lt;LLNK 12019     0BC0JW11   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CONŢINUT-CADRU din 11 februarie 2019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al regulamentului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 xml:space="preserve">EMITENT:     </w:t>
      </w:r>
      <w:r w:rsidRPr="00EA72B9">
        <w:rPr>
          <w:rFonts w:ascii="Arial" w:hAnsi="Arial" w:cs="Arial"/>
          <w:sz w:val="24"/>
          <w:szCs w:val="24"/>
        </w:rPr>
        <w:t>MINISTERUL DEZVOLTĂRII REGIONALE ŞI ADMINISTRAŢIEI PUBLICE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 xml:space="preserve">PUBLICAT ÎN: </w:t>
      </w:r>
      <w:r w:rsidRPr="00EA72B9">
        <w:rPr>
          <w:rFonts w:ascii="Arial" w:hAnsi="Arial" w:cs="Arial"/>
          <w:sz w:val="24"/>
          <w:szCs w:val="24"/>
        </w:rPr>
        <w:t>MONITORUL OFICIAL nr. 149 din 25 februarie 2019</w:t>
      </w: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r w:rsidRPr="00EA72B9">
        <w:rPr>
          <w:rFonts w:ascii="Arial" w:hAnsi="Arial" w:cs="Arial"/>
          <w:b/>
          <w:bCs/>
          <w:sz w:val="24"/>
          <w:szCs w:val="24"/>
        </w:rPr>
        <w:t>Data intrarii in vigoare : 28 februarie 2019</w:t>
      </w: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p>
    <w:p w:rsidR="00703BA0" w:rsidRPr="00EA72B9" w:rsidRDefault="00703BA0" w:rsidP="00703BA0">
      <w:pPr>
        <w:autoSpaceDE w:val="0"/>
        <w:autoSpaceDN w:val="0"/>
        <w:adjustRightInd w:val="0"/>
        <w:spacing w:after="0" w:line="240" w:lineRule="auto"/>
        <w:jc w:val="both"/>
        <w:rPr>
          <w:rFonts w:ascii="Arial" w:hAnsi="Arial" w:cs="Arial"/>
          <w:b/>
          <w:bCs/>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Forma actualizata valabila la data de : 16 decembrie 2020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b/>
          <w:bCs/>
          <w:sz w:val="24"/>
          <w:szCs w:val="24"/>
        </w:rPr>
        <w:t>Prezenta forma actualizata este valabila de la 28 februarie 2019 pana la data selectata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Aprobat prin </w:t>
      </w:r>
      <w:r w:rsidRPr="00EA72B9">
        <w:rPr>
          <w:rFonts w:ascii="Arial" w:hAnsi="Arial" w:cs="Arial"/>
          <w:vanish/>
          <w:sz w:val="24"/>
          <w:szCs w:val="24"/>
        </w:rPr>
        <w:t>&lt;LLNK 12019  1058 50JW01   0 39&gt;</w:t>
      </w:r>
      <w:r w:rsidRPr="00EA72B9">
        <w:rPr>
          <w:rFonts w:ascii="Arial" w:hAnsi="Arial" w:cs="Arial"/>
          <w:sz w:val="24"/>
          <w:szCs w:val="24"/>
          <w:u w:val="single"/>
        </w:rPr>
        <w:t>Ordinul nr. 1.058 din 11 februarie 2019</w:t>
      </w:r>
      <w:r w:rsidRPr="00EA72B9">
        <w:rPr>
          <w:rFonts w:ascii="Arial" w:hAnsi="Arial" w:cs="Arial"/>
          <w:sz w:val="24"/>
          <w:szCs w:val="24"/>
        </w:rPr>
        <w:t>, publicat în Monitorul Oficial, Partea I, nr. 149 din 25 februarie 2019.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Dispoziţii generale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Prezentul regulament de condominiu, denumit în continuare regulament, reprezintă documentul de ordine interioară al asociaţiei de proprietari ...... ^1, cu sediul în ..... ^2, denumită în continuare asociaţie de proprietari, care conţine totalitatea instrucţiunilor, normelor, regulilor care stabilesc şi asigură ordinea şi buna funcţionare a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În aplicarea prezentului regulament, organele asociaţiei de proprietari şi proprietarii din condominiu vor ţine cont de următoarele principii: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 principiul egalităţii în drepturi şi obligaţii, în condiţiile legii, indiferent de statutul social;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b) principiul tratamentului egal, al egalităţii între proprietari şi al excluderii oricăror privilegii sau discriminări;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 principiul colaborării pentru apărarea drepturilor şi a intereselor comune ce derivă din dreptul de proprietate comună indiviză;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 principiul asumării şi respectării hotărârilor şi deciziilor luate în cadrul organelor asociaţiei de proprietari cu respectarea prevederilor legislaţiei în vigoare, indiferent de opinia personală sau de modul în care au votat;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 principiul transparenţei totale în ceea ce priveşte acţiunile sau inacţiunile care pot afecta dreptul de proprietate comună indiviză sau condominiul;</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 principiul adoptării unei atitudini decente, corecte şi civilizate în toate raporturile din cadrul asociaţiei de proprietari şi din cadrul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g) principiul respectului reciproc în interacţiunea dintre proprietarii din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Prezentul regulament conţine regulile şi condiţiile de folosinţă a părţilor comune ale condominiului şi normele de conduită şi bună vecinătate dintre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Dispoziţiile prezentului regulament se completează cu dispoziţiile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xml:space="preserve"> privind înfiinţarea, organizarea şi funcţionarea asociaţiilor de proprietari şi administrarea condominiilor.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Dispoziţiile prezentului regulament sunt adoptate în conformitate cu prevederile legislaţiei în vigoare şi nu derogă de la acestea.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Prezentul regulament al condominiului a fost iniţiat de ..........^3, a fost dezbătut şi adoptat în adunarea generală a asociaţiei de proprietari din data de .............^4, cu acordul majorităţii proprietarilor din condominiu, în conformitate cu prevederile </w:t>
      </w:r>
      <w:r w:rsidRPr="00EA72B9">
        <w:rPr>
          <w:rFonts w:ascii="Arial" w:hAnsi="Arial" w:cs="Arial"/>
          <w:vanish/>
          <w:sz w:val="24"/>
          <w:szCs w:val="24"/>
        </w:rPr>
        <w:t>&lt;LLNK 12018   196 10 201   0 18&gt;</w:t>
      </w:r>
      <w:r w:rsidRPr="00EA72B9">
        <w:rPr>
          <w:rFonts w:ascii="Arial" w:hAnsi="Arial" w:cs="Arial"/>
          <w:sz w:val="24"/>
          <w:szCs w:val="24"/>
          <w:u w:val="single"/>
        </w:rPr>
        <w:t>Legii nr. 196/2018</w:t>
      </w:r>
      <w:r w:rsidRPr="00EA72B9">
        <w:rPr>
          <w:rFonts w:ascii="Arial" w:hAnsi="Arial" w:cs="Arial"/>
          <w:sz w:val="24"/>
          <w:szCs w:val="24"/>
        </w:rPr>
        <w:t>, şi va fi adus la cunoştinţă, prin afişare la avizier sau prin înmânarea unei copii conforme a acestuia, tuturor proprietarilor, în termen de 7 zile de la adoptare.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Regulamentul condominiului nu poate impune nicio restricţie exercitării drepturilor proprietarilor în afara celor care sunt justificate prin destinaţia imobilului, aşa cum este prevăzută în proiectul tehnic şi cartea tehnică a construcţiei.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Toţi proprietarii, precum şi chiriaşii din condominiu, persoanele care locuiesc, persoanele care sunt găzduite pe perioadă determinată sau persoanele aflate în tranzit în condominiu sunt obligate să respecte prezentul regulament.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Responsabilitatea informării chiriaşilor şi a persoanelor care tranzitează condominiul referitor la prevederile regulamentului condominiului aparţine proprietarului.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Folosinţa părţilor comune ale condominiului^5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Fiecare proprietar/locatar poate folosi, în condiţiile legii şi acordului de asociere, atât spaţiul care constituie bunul principal, cât şi părţile comune, fără a aduce atingere drepturilor celorlalţi proprietari şi fără a schimba destinaţia clădirii.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7</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Fiecare proprietar/locatar poate exercita folosinţa bunurilor comune, cu condiţia să respecte destinaţia acestuia şi să permită exercitarea folosinţei de către ceilalţi proprietari în condiţii normale.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Proprietarii din condominiu au obligaţia de a menţine şi întreţine curăţenia proprietăţii comune, să protejeze şi să menţină aspectul şi integritatea clădirii.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Proprietarii din condominiu sunt obligaţi să respecte întocmai măsurile stabilite de autoritatea administraţiei publice locale pentru asigurarea igienei publice şi salubrităţii, precum şi regulile elementare de igienă în gospodăria sau locuinţa proprie, astfel încât să nu creeze disconfort vecinilor şi să nu constituie pericol pentru sănătatea publică a comunităţii.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Proprietarul este obligat să asigure întreţinerea spaţiului care constituie bunul principal, astfel încât clădirea să se păstreze în stare bună.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În cazul părţilor comune atribuite proprietarilor în folosinţă exclusivă, potrivit </w:t>
      </w:r>
      <w:r w:rsidRPr="00EA72B9">
        <w:rPr>
          <w:rFonts w:ascii="Arial" w:hAnsi="Arial" w:cs="Arial"/>
          <w:vanish/>
          <w:sz w:val="24"/>
          <w:szCs w:val="24"/>
        </w:rPr>
        <w:t>&lt;LLNK 12018   196 10 202  43 30&gt;</w:t>
      </w:r>
      <w:r w:rsidRPr="00EA72B9">
        <w:rPr>
          <w:rFonts w:ascii="Arial" w:hAnsi="Arial" w:cs="Arial"/>
          <w:sz w:val="24"/>
          <w:szCs w:val="24"/>
          <w:u w:val="single"/>
        </w:rPr>
        <w:t>art. 43 din Legea nr. 196/2018</w:t>
      </w:r>
      <w:r w:rsidRPr="00EA72B9">
        <w:rPr>
          <w:rFonts w:ascii="Arial" w:hAnsi="Arial" w:cs="Arial"/>
          <w:sz w:val="24"/>
          <w:szCs w:val="24"/>
        </w:rPr>
        <w:t>, aceştia au obligaţia de a menţine şi întreţine curăţenia proprietăţii comune aflate în folosinţă exclusivă pe cheltuială proprie, fără realizarea de modificări constructive sau utilizarea în alte scopuri a acesteia.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Instalaţiile comune se utilizează numai conform destinaţiei acestora. Instalaţiile şi bunurile comune care necesită, conform legislaţiei în vigoare, verificări periodice nu pot fi utilizate fără efectuarea reviziilor sau fără obţinerea avizelor de funcţionare.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Este interzisă depozitarea oricăror obiecte pe proprietatea comună, dacă prin acest fapt se împiedică utilizarea normală a clădirii sau a părţilor comune sau dacă se aduce atingere drepturilor celorlalţi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Este interzisă abandonarea oricăror obiecte pe proprietatea comună.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Este interzisă blocarea sau obturarea căilor de acces în condominiu sau în proprietăţile individuale.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Proprietarii din condominiu pot efectua, în cadrul proprietăţii individuale, lucrări de modificare şi modernizare a proprietăţii, cu condiţia ca acestea să nu contravină reglementărilor legale în vigoare, esteticii exterioare a imobilului/condominiu, proiectului iniţial al imobilului, instalaţiilor sanitare ale condominiului, să nu deterioreze sau să afecteze proprietăţile individuale sau pe cele comune şi să nu încalce drepturile de folosinţă ale celorlalţi proprietari, conform proiectului clădirii.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ART. 14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 în condiţiile legii.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III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Norme de conduită şi bună vecinătate dintre proprietari^6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Drepturile proprietarilor din condominiu nu pot fi lezate de nicio acţiune sau inacţiune a celorlalţi proprietari din condominiu, de chiriaşi, persoanele care locuiesc, persoanele care sunt găzduite pe perioadă determinată sau persoanele aflate în tranzit în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16</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Niciun proprietar nu poate, prin orice acţiune sau inacţiune, aduce atingere dreptului celorlalţi proprietari din condominiu de acces la serviciile de utilităţi publice.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Proprietarii apartamentelor şi ai spaţiilor cu altă destinaţie decât aceea de locuinţă deconectaţi de la sistemul de alimentare centralizată cu energie termică al clădirii au obligaţia să îşi asigure o altă sursă de încălzire.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17</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Este interzisă restricţionarea accesului pe părţile comune a proprietarilor din condominiu, cu excepţia cazurilor expres prevăzute de legislaţia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Este interzisă introducerea şi/sau depozitarea în cadrul condominiului a oricăror substanţe periculoase sau a substanţelor poluante, a deşeurilor, precum şi a oricăror materiale şi/sau bunuri care, prin natura lor sau printr-o greşită întrebuinţare, pot conduce la apariţia unor situaţii periculoase, punând astfel în pericol viaţa şi siguranţa proprietarilor/locatarilor sau integritatea clădirii.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Este interzisă depozitarea sau deversarea deşeurilor menajere în alte locuri decât cele special amenajate, conform legislaţiei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19</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Este interzisă tulburarea, fără drept, a liniştii proprietarilor/locatarilor din condominiu prin producerea de zgomote cu orice aparat sau obiect ori prin strigăte sau larmă.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Este interzisă tulburarea liniştii proprietarilor/locatarilor din condominiu între orele 22,00-08,00, 13,00-14,00, conform </w:t>
      </w:r>
      <w:r w:rsidRPr="00EA72B9">
        <w:rPr>
          <w:rFonts w:ascii="Arial" w:hAnsi="Arial" w:cs="Arial"/>
          <w:vanish/>
          <w:sz w:val="24"/>
          <w:szCs w:val="24"/>
        </w:rPr>
        <w:t>&lt;LLNK 11991    61 11 231   0 17&gt;</w:t>
      </w:r>
      <w:r w:rsidRPr="00EA72B9">
        <w:rPr>
          <w:rFonts w:ascii="Arial" w:hAnsi="Arial" w:cs="Arial"/>
          <w:sz w:val="24"/>
          <w:szCs w:val="24"/>
          <w:u w:val="single"/>
        </w:rPr>
        <w:t>Legii nr. 61/1991</w:t>
      </w:r>
      <w:r w:rsidRPr="00EA72B9">
        <w:rPr>
          <w:rFonts w:ascii="Arial" w:hAnsi="Arial" w:cs="Arial"/>
          <w:sz w:val="24"/>
          <w:szCs w:val="24"/>
        </w:rPr>
        <w:t xml:space="preserve"> pentru sancţionarea faptelor de încălcare a unor norme de convieţuire socială, a ordinii şi liniştii publice, republicată, precum şi în intervalul .............^7, de către orice persoană prin producerea de zgomote, larmă sau prin folosirea oricărui aparat, obiect ori instrument muzical la intensitate mare.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20</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Proprietarii/Locatarii care deţin animale de companie au obligaţia să respecte prevederile legale pentru deţinerea acestora, precum şi obligaţia de a nu tulbura liniştea locatarilor, de a menţine curăţenia pe spaţiile comune, precum şi de a lua toate măsurile necesare pentru a nu aduce atingere drepturilor celorlalţi proprietari.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CAP. 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Dispoziţii finale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21</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În cazul nerespectării regulamentului condominiului de către unul dintre proprietari sau chiriaşi, ceilalţi proprietari pot sesiza preşedintele şi/sau comitetul executiv al asociaţiei de proprietari, cu privire la aceste nereguli.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22</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În baza prezentului regulament nu sunt stabilite sau aplicate sancţiuni de către organele asociaţiei de proprietari, iar încălcarea prevederilor prezentului regulament nu constituie contravenţie^8.</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23</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Prezentul regulament se poate modifica/completa cu acordul majorităţii proprietarilor din condominiu şi va fi adus la cunoştinţă, prin afişare la avizier sau prin înmânarea unei copii conforme a acestuia, tuturor proprietarilor, în termen de 7 zile de la adoptarea modificărilor/completărilor.</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Prezentul regulament este adus la cunoştinţă tuturor proprietarilor din condominiu, prin afişare la avizier sau prin înmânarea unei copii conforme al acestuia, în termen de 7 zile de la adoptare.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ART. 25</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Prezentul regulament intră în vigoare în termen de .....^9 zile de la adoptare, dar nu mai devreme de îndeplinirea obligaţiei prevăzute la art. 24.</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COMITETUL EXECUTIV</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Preşedintele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Nume şi prenume: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Adresă: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Semnătura: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Membrii comitetului executiv al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Nume şi prenume: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3. .........................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Adresă:</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Semnătura: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Note privind completarea şi aplicarea Regulamentului de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^1 Se completează cu denumirea completă 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^2 Se completează cu adresa completă a asociaţiei de proprietari.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lastRenderedPageBreak/>
        <w:t xml:space="preserve">    ^3 Se completează cu denumirea organului iniţiator (preşedintele asociaţiei sau comitetul executiv al asociaţiei de proprietari) şi numele acestora.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^4 Se completează cu data la care a fost dezbătut şi adoptat în adunarea generală prezentul regulament.</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^5 Adunarea generală a asociaţiei de proprietari poate adopta, cu acordul majorităţii proprietarilor din condominiu, în condiţiile legislaţiei în vigoare, completări la Capitolul II - Folosinţa părţilor comune ale condominiului din regulamentul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^6 Adunarea generală a asociaţiei de proprietari poate adopta, cu acordul majorităţii proprietarilor din condominiu, în condiţiile legislaţiei în vigoare, completări la Capitolul III - Norme de conduită şi bună vecinătate dintre proprietari din regulamentul condominiului.</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^7 Adunarea generală a asociaţiei de proprietari poate stabili extinderea sau nu a intervalului orar prevăzut de legislaţia în vigoare în care este interzisă tulburarea liniştii proprietarilor/locatarilor din condominiu.</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^8 Asociaţia de proprietari sau organele asociaţiei de proprietari nu reprezintă agenţi constatatori în sensul legislaţiei în vigoare.</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^9 Se completează cu termenul de intrare în vigoare a regulamentului. Termenul va fi stabilit numai după aducerea la cunoştinţă a regulamentului tuturor proprietarilor din condominiu, prin afişare la avizier sau prin înmânarea unei copii conforme al acestuia.</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r w:rsidRPr="00EA72B9">
        <w:rPr>
          <w:rFonts w:ascii="Arial" w:hAnsi="Arial" w:cs="Arial"/>
          <w:sz w:val="24"/>
          <w:szCs w:val="24"/>
        </w:rPr>
        <w:t xml:space="preserve">    ----</w:t>
      </w: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703BA0" w:rsidRPr="00EA72B9" w:rsidRDefault="00703BA0" w:rsidP="00703BA0">
      <w:pPr>
        <w:autoSpaceDE w:val="0"/>
        <w:autoSpaceDN w:val="0"/>
        <w:adjustRightInd w:val="0"/>
        <w:spacing w:after="0" w:line="240" w:lineRule="auto"/>
        <w:jc w:val="both"/>
        <w:rPr>
          <w:rFonts w:ascii="Arial" w:hAnsi="Arial" w:cs="Arial"/>
          <w:sz w:val="24"/>
          <w:szCs w:val="24"/>
        </w:rPr>
      </w:pPr>
    </w:p>
    <w:p w:rsidR="00D816E3" w:rsidRPr="00EA72B9" w:rsidRDefault="00EA72B9" w:rsidP="00703BA0">
      <w:pPr>
        <w:jc w:val="both"/>
        <w:rPr>
          <w:rFonts w:ascii="Arial" w:hAnsi="Arial" w:cs="Arial"/>
          <w:sz w:val="24"/>
          <w:szCs w:val="24"/>
        </w:rPr>
      </w:pPr>
    </w:p>
    <w:sectPr w:rsidR="00D816E3" w:rsidRPr="00EA72B9" w:rsidSect="00703BA0">
      <w:pgSz w:w="12240" w:h="15840"/>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03BA0"/>
    <w:rsid w:val="00021B06"/>
    <w:rsid w:val="00054137"/>
    <w:rsid w:val="00057593"/>
    <w:rsid w:val="0013258B"/>
    <w:rsid w:val="001C0479"/>
    <w:rsid w:val="001C1901"/>
    <w:rsid w:val="001E7328"/>
    <w:rsid w:val="002925FD"/>
    <w:rsid w:val="00371723"/>
    <w:rsid w:val="00376FEF"/>
    <w:rsid w:val="004115FF"/>
    <w:rsid w:val="004656E1"/>
    <w:rsid w:val="005A25BA"/>
    <w:rsid w:val="00703BA0"/>
    <w:rsid w:val="00720E5C"/>
    <w:rsid w:val="007541AD"/>
    <w:rsid w:val="00803421"/>
    <w:rsid w:val="008140BB"/>
    <w:rsid w:val="009351E7"/>
    <w:rsid w:val="00A56310"/>
    <w:rsid w:val="00A735FB"/>
    <w:rsid w:val="00B77F53"/>
    <w:rsid w:val="00B93C20"/>
    <w:rsid w:val="00B955E0"/>
    <w:rsid w:val="00BD02F3"/>
    <w:rsid w:val="00C336DB"/>
    <w:rsid w:val="00C54A74"/>
    <w:rsid w:val="00CB1FEE"/>
    <w:rsid w:val="00CB22C0"/>
    <w:rsid w:val="00D22864"/>
    <w:rsid w:val="00D4123E"/>
    <w:rsid w:val="00D57201"/>
    <w:rsid w:val="00D7061B"/>
    <w:rsid w:val="00E63C80"/>
    <w:rsid w:val="00EA72B9"/>
    <w:rsid w:val="00F66B45"/>
    <w:rsid w:val="00F67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10544</Words>
  <Characters>60104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2</cp:revision>
  <dcterms:created xsi:type="dcterms:W3CDTF">2020-12-16T10:30:00Z</dcterms:created>
  <dcterms:modified xsi:type="dcterms:W3CDTF">2020-12-16T10:55:00Z</dcterms:modified>
</cp:coreProperties>
</file>