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xml:space="preserve">, ne oferim ca, în conformitate cu prevederile şi cerinţele cuprinse în documentaţia mai sus menţionată, sa </w:t>
      </w:r>
      <w:r w:rsidR="006B2321">
        <w:rPr>
          <w:rFonts w:ascii="Arial" w:hAnsi="Arial" w:cs="Arial"/>
          <w:bCs/>
          <w:lang w:val="pt-BR"/>
        </w:rPr>
        <w:t>prestam</w:t>
      </w:r>
      <w:r w:rsidR="00E06356">
        <w:rPr>
          <w:rFonts w:ascii="Arial" w:hAnsi="Arial" w:cs="Arial"/>
          <w:bCs/>
          <w:lang w:val="pt-BR"/>
        </w:rPr>
        <w:t xml:space="preserve"> </w:t>
      </w:r>
      <w:r w:rsidR="004300B8" w:rsidRPr="009C4F19">
        <w:rPr>
          <w:rFonts w:ascii="Arial" w:hAnsi="Arial" w:cs="Arial"/>
          <w:bCs/>
          <w:lang w:val="pt-BR"/>
        </w:rPr>
        <w:t>:</w:t>
      </w:r>
      <w:r>
        <w:rPr>
          <w:rFonts w:ascii="Arial" w:hAnsi="Arial" w:cs="Arial"/>
          <w:bCs/>
          <w:lang w:val="pt-BR"/>
        </w:rPr>
        <w:t xml:space="preserve"> </w:t>
      </w:r>
    </w:p>
    <w:p w:rsidR="006B2321" w:rsidRDefault="006B2321" w:rsidP="006B2321">
      <w:pPr>
        <w:jc w:val="center"/>
        <w:rPr>
          <w:rFonts w:ascii="Arial" w:hAnsi="Arial" w:cs="Arial"/>
          <w:bCs/>
          <w:lang w:val="pt-BR"/>
        </w:rPr>
      </w:pPr>
      <w:r>
        <w:rPr>
          <w:rFonts w:ascii="Arial" w:hAnsi="Arial" w:cs="Arial"/>
          <w:b/>
        </w:rPr>
        <w:t>SERVICII DE  DESZAPEZIRE</w:t>
      </w:r>
    </w:p>
    <w:p w:rsidR="007D5E1E" w:rsidRDefault="006B2321" w:rsidP="006B2321">
      <w:pPr>
        <w:jc w:val="both"/>
        <w:rPr>
          <w:rFonts w:ascii="Arial" w:hAnsi="Arial" w:cs="Arial"/>
          <w:b/>
        </w:rPr>
      </w:pPr>
      <w:r w:rsidRPr="009C4F19">
        <w:rPr>
          <w:rFonts w:ascii="Arial" w:hAnsi="Arial" w:cs="Arial"/>
          <w:bCs/>
          <w:lang w:val="pt-BR"/>
        </w:rPr>
        <w:t xml:space="preserve">pentru </w:t>
      </w:r>
      <w:r w:rsidRPr="006B2321">
        <w:rPr>
          <w:rFonts w:ascii="Arial" w:hAnsi="Arial" w:cs="Arial"/>
          <w:b/>
          <w:bCs/>
          <w:lang w:val="pt-BR"/>
        </w:rPr>
        <w:t>suma de .....................</w:t>
      </w:r>
      <w:r w:rsidRPr="009C4F19">
        <w:rPr>
          <w:rFonts w:ascii="Arial" w:hAnsi="Arial" w:cs="Arial"/>
          <w:bCs/>
          <w:lang w:val="pt-BR"/>
        </w:rPr>
        <w:t xml:space="preserve">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Pr>
          <w:rStyle w:val="noticetext1"/>
          <w:sz w:val="24"/>
          <w:szCs w:val="24"/>
          <w:lang w:val="pt-BR"/>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4655"/>
        <w:gridCol w:w="1440"/>
        <w:gridCol w:w="1710"/>
        <w:gridCol w:w="1980"/>
      </w:tblGrid>
      <w:tr w:rsidR="006B2321" w:rsidRPr="00642B6F" w:rsidTr="006B2321">
        <w:tc>
          <w:tcPr>
            <w:tcW w:w="583" w:type="dxa"/>
          </w:tcPr>
          <w:p w:rsidR="006B2321" w:rsidRPr="00642B6F" w:rsidRDefault="006B2321" w:rsidP="003261F8">
            <w:pPr>
              <w:pStyle w:val="NormalWeb"/>
              <w:suppressAutoHyphens/>
              <w:jc w:val="center"/>
              <w:rPr>
                <w:rFonts w:ascii="Arial" w:hAnsi="Arial" w:cs="Arial"/>
              </w:rPr>
            </w:pPr>
            <w:r w:rsidRPr="00642B6F">
              <w:rPr>
                <w:rFonts w:ascii="Arial" w:hAnsi="Arial" w:cs="Arial"/>
              </w:rPr>
              <w:t>Nr. crt.</w:t>
            </w:r>
          </w:p>
        </w:tc>
        <w:tc>
          <w:tcPr>
            <w:tcW w:w="4655" w:type="dxa"/>
          </w:tcPr>
          <w:p w:rsidR="006B2321" w:rsidRPr="00642B6F" w:rsidRDefault="006B2321" w:rsidP="003261F8">
            <w:pPr>
              <w:pStyle w:val="NormalWeb"/>
              <w:suppressAutoHyphens/>
              <w:jc w:val="center"/>
              <w:rPr>
                <w:rFonts w:ascii="Arial" w:hAnsi="Arial" w:cs="Arial"/>
              </w:rPr>
            </w:pPr>
            <w:r w:rsidRPr="00642B6F">
              <w:rPr>
                <w:rFonts w:ascii="Arial" w:hAnsi="Arial" w:cs="Arial"/>
              </w:rPr>
              <w:t xml:space="preserve">Denumire </w:t>
            </w:r>
            <w:r>
              <w:rPr>
                <w:rFonts w:ascii="Arial" w:hAnsi="Arial" w:cs="Arial"/>
              </w:rPr>
              <w:t>utilaj</w:t>
            </w:r>
          </w:p>
        </w:tc>
        <w:tc>
          <w:tcPr>
            <w:tcW w:w="1440" w:type="dxa"/>
          </w:tcPr>
          <w:p w:rsidR="006B2321" w:rsidRPr="00642B6F" w:rsidRDefault="006B2321" w:rsidP="006B2321">
            <w:pPr>
              <w:pStyle w:val="NormalWeb"/>
              <w:suppressAutoHyphens/>
              <w:jc w:val="center"/>
              <w:rPr>
                <w:rFonts w:ascii="Arial" w:hAnsi="Arial" w:cs="Arial"/>
              </w:rPr>
            </w:pPr>
            <w:r>
              <w:rPr>
                <w:rFonts w:ascii="Arial" w:hAnsi="Arial" w:cs="Arial"/>
              </w:rPr>
              <w:t>Nr. ore</w:t>
            </w:r>
            <w:r w:rsidRPr="00642B6F">
              <w:rPr>
                <w:rFonts w:ascii="Arial" w:hAnsi="Arial" w:cs="Arial"/>
              </w:rPr>
              <w:t xml:space="preserve"> </w:t>
            </w:r>
            <w:r>
              <w:rPr>
                <w:rFonts w:ascii="Arial" w:hAnsi="Arial" w:cs="Arial"/>
              </w:rPr>
              <w:t>functionare</w:t>
            </w:r>
          </w:p>
        </w:tc>
        <w:tc>
          <w:tcPr>
            <w:tcW w:w="1710" w:type="dxa"/>
          </w:tcPr>
          <w:p w:rsidR="006B2321" w:rsidRPr="00642B6F" w:rsidRDefault="006B2321" w:rsidP="006B2321">
            <w:pPr>
              <w:pStyle w:val="NormalWeb"/>
              <w:suppressAutoHyphens/>
              <w:jc w:val="center"/>
              <w:rPr>
                <w:rFonts w:ascii="Arial" w:hAnsi="Arial" w:cs="Arial"/>
              </w:rPr>
            </w:pPr>
            <w:r>
              <w:rPr>
                <w:rFonts w:ascii="Arial" w:hAnsi="Arial" w:cs="Arial"/>
              </w:rPr>
              <w:t>Lei/ora functionare</w:t>
            </w:r>
          </w:p>
        </w:tc>
        <w:tc>
          <w:tcPr>
            <w:tcW w:w="1980" w:type="dxa"/>
          </w:tcPr>
          <w:p w:rsidR="006B2321" w:rsidRPr="00642B6F" w:rsidRDefault="006B2321" w:rsidP="006B2321">
            <w:pPr>
              <w:pStyle w:val="NormalWeb"/>
              <w:suppressAutoHyphens/>
              <w:jc w:val="center"/>
              <w:rPr>
                <w:rFonts w:ascii="Arial" w:hAnsi="Arial" w:cs="Arial"/>
              </w:rPr>
            </w:pPr>
            <w:r w:rsidRPr="00642B6F">
              <w:rPr>
                <w:rFonts w:ascii="Arial" w:hAnsi="Arial" w:cs="Arial"/>
              </w:rPr>
              <w:t>Valoare(lei fara TVA)</w:t>
            </w:r>
          </w:p>
        </w:tc>
      </w:tr>
      <w:tr w:rsidR="006B2321" w:rsidRPr="00642B6F" w:rsidTr="006B2321">
        <w:tc>
          <w:tcPr>
            <w:tcW w:w="583" w:type="dxa"/>
          </w:tcPr>
          <w:p w:rsidR="006B2321" w:rsidRPr="00642B6F" w:rsidRDefault="006B2321" w:rsidP="003261F8">
            <w:pPr>
              <w:pStyle w:val="NormalWeb"/>
              <w:suppressAutoHyphens/>
              <w:rPr>
                <w:rFonts w:ascii="Arial" w:hAnsi="Arial" w:cs="Arial"/>
              </w:rPr>
            </w:pPr>
            <w:r>
              <w:rPr>
                <w:rFonts w:ascii="Arial" w:hAnsi="Arial" w:cs="Arial"/>
              </w:rPr>
              <w:t>1.</w:t>
            </w:r>
          </w:p>
        </w:tc>
        <w:tc>
          <w:tcPr>
            <w:tcW w:w="4655" w:type="dxa"/>
          </w:tcPr>
          <w:p w:rsidR="006B2321" w:rsidRPr="00642B6F" w:rsidRDefault="006B2321" w:rsidP="003261F8">
            <w:pPr>
              <w:pStyle w:val="NormalWeb"/>
              <w:suppressAutoHyphens/>
              <w:rPr>
                <w:rFonts w:ascii="Arial" w:hAnsi="Arial" w:cs="Arial"/>
              </w:rPr>
            </w:pPr>
            <w:r w:rsidRPr="00760EF5">
              <w:rPr>
                <w:rFonts w:ascii="Arial" w:eastAsia="Calibri" w:hAnsi="Arial" w:cs="Arial"/>
                <w:lang w:val="it-IT"/>
              </w:rPr>
              <w:t>Autocamion echipat cu sararita (minim 5 mc) si lama</w:t>
            </w:r>
          </w:p>
        </w:tc>
        <w:tc>
          <w:tcPr>
            <w:tcW w:w="1440" w:type="dxa"/>
            <w:vAlign w:val="center"/>
          </w:tcPr>
          <w:p w:rsidR="006B2321" w:rsidRPr="00642B6F" w:rsidRDefault="006B2321" w:rsidP="003261F8">
            <w:pPr>
              <w:pStyle w:val="NormalWeb"/>
              <w:suppressAutoHyphens/>
              <w:jc w:val="center"/>
              <w:rPr>
                <w:rFonts w:ascii="Arial" w:hAnsi="Arial" w:cs="Arial"/>
              </w:rPr>
            </w:pPr>
            <w:r>
              <w:rPr>
                <w:rFonts w:ascii="Arial" w:hAnsi="Arial" w:cs="Arial"/>
              </w:rPr>
              <w:t>300</w:t>
            </w:r>
          </w:p>
        </w:tc>
        <w:tc>
          <w:tcPr>
            <w:tcW w:w="1710" w:type="dxa"/>
            <w:vAlign w:val="center"/>
          </w:tcPr>
          <w:p w:rsidR="006B2321" w:rsidRPr="00642B6F" w:rsidRDefault="006B2321" w:rsidP="003261F8">
            <w:pPr>
              <w:pStyle w:val="NormalWeb"/>
              <w:suppressAutoHyphens/>
              <w:jc w:val="center"/>
              <w:rPr>
                <w:rFonts w:ascii="Arial" w:hAnsi="Arial" w:cs="Arial"/>
              </w:rPr>
            </w:pPr>
          </w:p>
        </w:tc>
        <w:tc>
          <w:tcPr>
            <w:tcW w:w="1980" w:type="dxa"/>
          </w:tcPr>
          <w:p w:rsidR="006B2321" w:rsidRPr="00642B6F" w:rsidRDefault="006B2321" w:rsidP="003261F8">
            <w:pPr>
              <w:pStyle w:val="NormalWeb"/>
              <w:suppressAutoHyphens/>
              <w:rPr>
                <w:rFonts w:ascii="Arial" w:hAnsi="Arial" w:cs="Arial"/>
              </w:rPr>
            </w:pPr>
          </w:p>
        </w:tc>
      </w:tr>
      <w:tr w:rsidR="006B2321" w:rsidRPr="00642B6F" w:rsidTr="006B2321">
        <w:tc>
          <w:tcPr>
            <w:tcW w:w="583" w:type="dxa"/>
          </w:tcPr>
          <w:p w:rsidR="006B2321" w:rsidRPr="00642B6F" w:rsidRDefault="006B2321" w:rsidP="003261F8">
            <w:pPr>
              <w:pStyle w:val="NormalWeb"/>
              <w:suppressAutoHyphens/>
              <w:rPr>
                <w:rFonts w:ascii="Arial" w:hAnsi="Arial" w:cs="Arial"/>
              </w:rPr>
            </w:pPr>
            <w:r>
              <w:rPr>
                <w:rFonts w:ascii="Arial" w:hAnsi="Arial" w:cs="Arial"/>
              </w:rPr>
              <w:t>2.</w:t>
            </w:r>
          </w:p>
        </w:tc>
        <w:tc>
          <w:tcPr>
            <w:tcW w:w="4655" w:type="dxa"/>
          </w:tcPr>
          <w:p w:rsidR="006B2321" w:rsidRPr="00642B6F" w:rsidRDefault="006B2321" w:rsidP="003261F8">
            <w:pPr>
              <w:pStyle w:val="NormalWeb"/>
              <w:suppressAutoHyphens/>
              <w:rPr>
                <w:rFonts w:ascii="Arial" w:hAnsi="Arial" w:cs="Arial"/>
              </w:rPr>
            </w:pPr>
            <w:r w:rsidRPr="00760EF5">
              <w:rPr>
                <w:rFonts w:ascii="Arial" w:eastAsia="Calibri" w:hAnsi="Arial" w:cs="Arial"/>
                <w:lang w:val="it-IT"/>
              </w:rPr>
              <w:t xml:space="preserve"> Autogreder  </w:t>
            </w:r>
          </w:p>
        </w:tc>
        <w:tc>
          <w:tcPr>
            <w:tcW w:w="1440" w:type="dxa"/>
            <w:vAlign w:val="center"/>
          </w:tcPr>
          <w:p w:rsidR="006B2321" w:rsidRPr="00642B6F" w:rsidRDefault="006B2321" w:rsidP="003261F8">
            <w:pPr>
              <w:pStyle w:val="NormalWeb"/>
              <w:suppressAutoHyphens/>
              <w:jc w:val="center"/>
              <w:rPr>
                <w:rFonts w:ascii="Arial" w:hAnsi="Arial" w:cs="Arial"/>
              </w:rPr>
            </w:pPr>
            <w:r>
              <w:rPr>
                <w:rFonts w:ascii="Arial" w:hAnsi="Arial" w:cs="Arial"/>
              </w:rPr>
              <w:t>200</w:t>
            </w:r>
          </w:p>
        </w:tc>
        <w:tc>
          <w:tcPr>
            <w:tcW w:w="1710" w:type="dxa"/>
            <w:vAlign w:val="center"/>
          </w:tcPr>
          <w:p w:rsidR="006B2321" w:rsidRPr="00642B6F" w:rsidRDefault="006B2321" w:rsidP="003261F8">
            <w:pPr>
              <w:pStyle w:val="NormalWeb"/>
              <w:suppressAutoHyphens/>
              <w:jc w:val="center"/>
              <w:rPr>
                <w:rFonts w:ascii="Arial" w:hAnsi="Arial" w:cs="Arial"/>
              </w:rPr>
            </w:pPr>
          </w:p>
        </w:tc>
        <w:tc>
          <w:tcPr>
            <w:tcW w:w="1980" w:type="dxa"/>
          </w:tcPr>
          <w:p w:rsidR="006B2321" w:rsidRPr="00642B6F" w:rsidRDefault="006B2321" w:rsidP="003261F8">
            <w:pPr>
              <w:pStyle w:val="NormalWeb"/>
              <w:suppressAutoHyphens/>
              <w:rPr>
                <w:rFonts w:ascii="Arial" w:hAnsi="Arial" w:cs="Arial"/>
              </w:rPr>
            </w:pPr>
          </w:p>
        </w:tc>
      </w:tr>
      <w:tr w:rsidR="006B2321" w:rsidRPr="00642B6F" w:rsidTr="006B2321">
        <w:tc>
          <w:tcPr>
            <w:tcW w:w="583" w:type="dxa"/>
          </w:tcPr>
          <w:p w:rsidR="006B2321" w:rsidRDefault="006B2321" w:rsidP="003261F8">
            <w:pPr>
              <w:pStyle w:val="NormalWeb"/>
              <w:suppressAutoHyphens/>
              <w:rPr>
                <w:rFonts w:ascii="Arial" w:hAnsi="Arial" w:cs="Arial"/>
              </w:rPr>
            </w:pPr>
            <w:r>
              <w:rPr>
                <w:rFonts w:ascii="Arial" w:hAnsi="Arial" w:cs="Arial"/>
              </w:rPr>
              <w:t>3.</w:t>
            </w:r>
          </w:p>
        </w:tc>
        <w:tc>
          <w:tcPr>
            <w:tcW w:w="4655" w:type="dxa"/>
          </w:tcPr>
          <w:p w:rsidR="006B2321" w:rsidRPr="00642B6F" w:rsidRDefault="006B2321" w:rsidP="003261F8">
            <w:pPr>
              <w:pStyle w:val="NormalWeb"/>
              <w:suppressAutoHyphens/>
              <w:rPr>
                <w:rFonts w:ascii="Arial" w:hAnsi="Arial" w:cs="Arial"/>
              </w:rPr>
            </w:pPr>
            <w:r>
              <w:rPr>
                <w:rFonts w:ascii="Arial" w:eastAsia="Calibri" w:hAnsi="Arial" w:cs="Arial"/>
                <w:lang w:val="it-IT"/>
              </w:rPr>
              <w:t>B</w:t>
            </w:r>
            <w:r w:rsidRPr="00760EF5">
              <w:rPr>
                <w:rFonts w:ascii="Arial" w:eastAsia="Calibri" w:hAnsi="Arial" w:cs="Arial"/>
                <w:lang w:val="it-IT"/>
              </w:rPr>
              <w:t>uldoexcavator prevazut cu lama frontala</w:t>
            </w:r>
          </w:p>
        </w:tc>
        <w:tc>
          <w:tcPr>
            <w:tcW w:w="1440" w:type="dxa"/>
            <w:vAlign w:val="center"/>
          </w:tcPr>
          <w:p w:rsidR="006B2321" w:rsidRPr="00642B6F" w:rsidRDefault="006B2321" w:rsidP="003261F8">
            <w:pPr>
              <w:pStyle w:val="NormalWeb"/>
              <w:suppressAutoHyphens/>
              <w:jc w:val="center"/>
              <w:rPr>
                <w:rFonts w:ascii="Arial" w:hAnsi="Arial" w:cs="Arial"/>
              </w:rPr>
            </w:pPr>
            <w:r>
              <w:rPr>
                <w:rFonts w:ascii="Arial" w:hAnsi="Arial" w:cs="Arial"/>
              </w:rPr>
              <w:t>176</w:t>
            </w:r>
          </w:p>
        </w:tc>
        <w:tc>
          <w:tcPr>
            <w:tcW w:w="1710" w:type="dxa"/>
            <w:vAlign w:val="center"/>
          </w:tcPr>
          <w:p w:rsidR="006B2321" w:rsidRPr="00642B6F" w:rsidRDefault="006B2321" w:rsidP="003261F8">
            <w:pPr>
              <w:pStyle w:val="NormalWeb"/>
              <w:suppressAutoHyphens/>
              <w:jc w:val="center"/>
              <w:rPr>
                <w:rFonts w:ascii="Arial" w:hAnsi="Arial" w:cs="Arial"/>
              </w:rPr>
            </w:pPr>
          </w:p>
        </w:tc>
        <w:tc>
          <w:tcPr>
            <w:tcW w:w="1980" w:type="dxa"/>
          </w:tcPr>
          <w:p w:rsidR="006B2321" w:rsidRPr="00642B6F" w:rsidRDefault="006B2321" w:rsidP="003261F8">
            <w:pPr>
              <w:pStyle w:val="NormalWeb"/>
              <w:suppressAutoHyphens/>
              <w:rPr>
                <w:rFonts w:ascii="Arial" w:hAnsi="Arial" w:cs="Arial"/>
              </w:rPr>
            </w:pPr>
          </w:p>
        </w:tc>
      </w:tr>
      <w:tr w:rsidR="006B2321" w:rsidRPr="00642B6F" w:rsidTr="006B2321">
        <w:tc>
          <w:tcPr>
            <w:tcW w:w="583" w:type="dxa"/>
          </w:tcPr>
          <w:p w:rsidR="006B2321" w:rsidRDefault="006B2321" w:rsidP="003261F8">
            <w:pPr>
              <w:pStyle w:val="NormalWeb"/>
              <w:suppressAutoHyphens/>
              <w:rPr>
                <w:rFonts w:ascii="Arial" w:hAnsi="Arial" w:cs="Arial"/>
              </w:rPr>
            </w:pPr>
            <w:r>
              <w:rPr>
                <w:rFonts w:ascii="Arial" w:hAnsi="Arial" w:cs="Arial"/>
              </w:rPr>
              <w:t>4</w:t>
            </w:r>
          </w:p>
        </w:tc>
        <w:tc>
          <w:tcPr>
            <w:tcW w:w="4655" w:type="dxa"/>
          </w:tcPr>
          <w:p w:rsidR="006B2321" w:rsidRDefault="006B2321" w:rsidP="006B2321">
            <w:pPr>
              <w:pStyle w:val="NormalWeb"/>
              <w:suppressAutoHyphens/>
              <w:rPr>
                <w:rFonts w:ascii="Arial" w:eastAsia="Calibri" w:hAnsi="Arial" w:cs="Arial"/>
                <w:lang w:val="it-IT"/>
              </w:rPr>
            </w:pPr>
            <w:r>
              <w:rPr>
                <w:rFonts w:ascii="Arial" w:eastAsia="Calibri" w:hAnsi="Arial" w:cs="Arial"/>
                <w:lang w:val="it-IT"/>
              </w:rPr>
              <w:t>I</w:t>
            </w:r>
            <w:r w:rsidRPr="00760EF5">
              <w:rPr>
                <w:rFonts w:ascii="Arial" w:eastAsia="Calibri" w:hAnsi="Arial" w:cs="Arial"/>
                <w:lang w:val="it-IT"/>
              </w:rPr>
              <w:t>ncarcator frontal cu cupa</w:t>
            </w:r>
            <w:r>
              <w:rPr>
                <w:rFonts w:ascii="Arial" w:eastAsia="Calibri" w:hAnsi="Arial" w:cs="Arial"/>
                <w:lang w:val="it-IT"/>
              </w:rPr>
              <w:t xml:space="preserve"> </w:t>
            </w:r>
            <w:r w:rsidRPr="00760EF5">
              <w:rPr>
                <w:rFonts w:ascii="Arial" w:eastAsia="Calibri" w:hAnsi="Arial" w:cs="Arial"/>
                <w:lang w:val="it-IT"/>
              </w:rPr>
              <w:t>(&lt;2,5 mc wolla)</w:t>
            </w:r>
          </w:p>
        </w:tc>
        <w:tc>
          <w:tcPr>
            <w:tcW w:w="1440" w:type="dxa"/>
            <w:vAlign w:val="center"/>
          </w:tcPr>
          <w:p w:rsidR="006B2321" w:rsidRPr="00642B6F" w:rsidRDefault="006B2321" w:rsidP="003261F8">
            <w:pPr>
              <w:pStyle w:val="NormalWeb"/>
              <w:suppressAutoHyphens/>
              <w:jc w:val="center"/>
              <w:rPr>
                <w:rFonts w:ascii="Arial" w:hAnsi="Arial" w:cs="Arial"/>
              </w:rPr>
            </w:pPr>
            <w:r>
              <w:rPr>
                <w:rFonts w:ascii="Arial" w:hAnsi="Arial" w:cs="Arial"/>
              </w:rPr>
              <w:t>176</w:t>
            </w:r>
          </w:p>
        </w:tc>
        <w:tc>
          <w:tcPr>
            <w:tcW w:w="1710" w:type="dxa"/>
            <w:vAlign w:val="center"/>
          </w:tcPr>
          <w:p w:rsidR="006B2321" w:rsidRPr="00642B6F" w:rsidRDefault="006B2321" w:rsidP="003261F8">
            <w:pPr>
              <w:pStyle w:val="NormalWeb"/>
              <w:suppressAutoHyphens/>
              <w:jc w:val="center"/>
              <w:rPr>
                <w:rFonts w:ascii="Arial" w:hAnsi="Arial" w:cs="Arial"/>
              </w:rPr>
            </w:pPr>
          </w:p>
        </w:tc>
        <w:tc>
          <w:tcPr>
            <w:tcW w:w="1980" w:type="dxa"/>
          </w:tcPr>
          <w:p w:rsidR="006B2321" w:rsidRPr="00642B6F" w:rsidRDefault="006B2321" w:rsidP="003261F8">
            <w:pPr>
              <w:pStyle w:val="NormalWeb"/>
              <w:suppressAutoHyphens/>
              <w:rPr>
                <w:rFonts w:ascii="Arial" w:hAnsi="Arial" w:cs="Arial"/>
              </w:rPr>
            </w:pPr>
          </w:p>
        </w:tc>
      </w:tr>
      <w:tr w:rsidR="006B2321" w:rsidRPr="00642B6F" w:rsidTr="006B2321">
        <w:tc>
          <w:tcPr>
            <w:tcW w:w="583" w:type="dxa"/>
          </w:tcPr>
          <w:p w:rsidR="006B2321" w:rsidRPr="00642B6F" w:rsidRDefault="006B2321" w:rsidP="003261F8">
            <w:pPr>
              <w:pStyle w:val="NormalWeb"/>
              <w:suppressAutoHyphens/>
              <w:rPr>
                <w:rFonts w:ascii="Arial" w:hAnsi="Arial" w:cs="Arial"/>
              </w:rPr>
            </w:pPr>
          </w:p>
        </w:tc>
        <w:tc>
          <w:tcPr>
            <w:tcW w:w="4655" w:type="dxa"/>
          </w:tcPr>
          <w:p w:rsidR="006B2321" w:rsidRPr="00135C38" w:rsidRDefault="0049565E" w:rsidP="003261F8">
            <w:pPr>
              <w:pStyle w:val="NormalWeb"/>
              <w:suppressAutoHyphens/>
              <w:rPr>
                <w:rFonts w:ascii="Arial" w:hAnsi="Arial" w:cs="Arial"/>
                <w:b/>
                <w:bCs/>
              </w:rPr>
            </w:pPr>
            <w:r>
              <w:rPr>
                <w:rFonts w:ascii="Arial" w:hAnsi="Arial" w:cs="Arial"/>
                <w:b/>
                <w:bCs/>
              </w:rPr>
              <w:t xml:space="preserve">VALOARE </w:t>
            </w:r>
            <w:r w:rsidRPr="00135C38">
              <w:rPr>
                <w:rFonts w:ascii="Arial" w:hAnsi="Arial" w:cs="Arial"/>
                <w:b/>
                <w:bCs/>
              </w:rPr>
              <w:t>TOTAL</w:t>
            </w:r>
            <w:r>
              <w:rPr>
                <w:rFonts w:ascii="Arial" w:hAnsi="Arial" w:cs="Arial"/>
                <w:b/>
                <w:bCs/>
              </w:rPr>
              <w:t>A</w:t>
            </w:r>
          </w:p>
        </w:tc>
        <w:tc>
          <w:tcPr>
            <w:tcW w:w="1440" w:type="dxa"/>
          </w:tcPr>
          <w:p w:rsidR="006B2321" w:rsidRPr="00ED3FDB" w:rsidRDefault="006B2321" w:rsidP="003261F8">
            <w:pPr>
              <w:pStyle w:val="NormalWeb"/>
              <w:suppressAutoHyphens/>
              <w:jc w:val="center"/>
              <w:rPr>
                <w:rFonts w:ascii="Arial" w:hAnsi="Arial" w:cs="Arial"/>
                <w:b/>
                <w:bCs/>
              </w:rPr>
            </w:pPr>
            <w:r>
              <w:rPr>
                <w:rFonts w:ascii="Arial" w:hAnsi="Arial" w:cs="Arial"/>
                <w:b/>
                <w:bCs/>
              </w:rPr>
              <w:t>-</w:t>
            </w:r>
          </w:p>
        </w:tc>
        <w:tc>
          <w:tcPr>
            <w:tcW w:w="1710" w:type="dxa"/>
          </w:tcPr>
          <w:p w:rsidR="006B2321" w:rsidRPr="00ED3FDB" w:rsidRDefault="006B2321" w:rsidP="003261F8">
            <w:pPr>
              <w:pStyle w:val="NormalWeb"/>
              <w:suppressAutoHyphens/>
              <w:jc w:val="center"/>
              <w:rPr>
                <w:rFonts w:ascii="Arial" w:hAnsi="Arial" w:cs="Arial"/>
                <w:b/>
                <w:bCs/>
              </w:rPr>
            </w:pPr>
            <w:r>
              <w:rPr>
                <w:rFonts w:ascii="Arial" w:hAnsi="Arial" w:cs="Arial"/>
                <w:b/>
                <w:bCs/>
              </w:rPr>
              <w:t>-</w:t>
            </w:r>
          </w:p>
        </w:tc>
        <w:tc>
          <w:tcPr>
            <w:tcW w:w="1980" w:type="dxa"/>
            <w:shd w:val="clear" w:color="auto" w:fill="92D050"/>
          </w:tcPr>
          <w:p w:rsidR="006B2321" w:rsidRPr="00642B6F" w:rsidRDefault="006B2321" w:rsidP="003261F8">
            <w:pPr>
              <w:pStyle w:val="NormalWeb"/>
              <w:suppressAutoHyphens/>
              <w:rPr>
                <w:rFonts w:ascii="Arial" w:hAnsi="Arial" w:cs="Arial"/>
              </w:rPr>
            </w:pPr>
          </w:p>
        </w:tc>
      </w:tr>
    </w:tbl>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227FBC" w:rsidRDefault="00227FBC" w:rsidP="004300B8">
      <w:pPr>
        <w:jc w:val="center"/>
      </w:pPr>
    </w:p>
    <w:p w:rsidR="004300B8" w:rsidRPr="009C4F19" w:rsidRDefault="00B822F4"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B822F4"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B822F4" w:rsidP="004300B8">
      <w:pPr>
        <w:jc w:val="center"/>
        <w:rPr>
          <w:rFonts w:ascii="Arial" w:hAnsi="Arial" w:cs="Arial"/>
        </w:rPr>
      </w:pPr>
      <w:hyperlink w:anchor="#" w:history="1"/>
      <w:r w:rsidR="004300B8" w:rsidRPr="009C4F19">
        <w:rPr>
          <w:rStyle w:val="tpa1"/>
          <w:rFonts w:ascii="Arial" w:hAnsi="Arial" w:cs="Arial"/>
          <w:lang w:val="pt-BR"/>
        </w:rPr>
        <w:t>(denumirea/numele)</w:t>
      </w:r>
    </w:p>
    <w:sectPr w:rsidR="004300B8" w:rsidRPr="009C4F19"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D1F" w:rsidRDefault="00793D1F" w:rsidP="004B771A">
      <w:r>
        <w:separator/>
      </w:r>
    </w:p>
  </w:endnote>
  <w:endnote w:type="continuationSeparator" w:id="0">
    <w:p w:rsidR="00793D1F" w:rsidRDefault="00793D1F"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B822F4">
        <w:pPr>
          <w:pStyle w:val="Footer"/>
          <w:jc w:val="right"/>
        </w:pPr>
        <w:fldSimple w:instr=" PAGE   \* MERGEFORMAT ">
          <w:r w:rsidR="0049565E">
            <w:rPr>
              <w:noProof/>
            </w:rPr>
            <w:t>2</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D1F" w:rsidRDefault="00793D1F" w:rsidP="004B771A">
      <w:r>
        <w:separator/>
      </w:r>
    </w:p>
  </w:footnote>
  <w:footnote w:type="continuationSeparator" w:id="0">
    <w:p w:rsidR="00793D1F" w:rsidRDefault="00793D1F"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02E2FD0"/>
    <w:multiLevelType w:val="hybridMultilevel"/>
    <w:tmpl w:val="E54889B6"/>
    <w:lvl w:ilvl="0" w:tplc="0598D6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DE0844"/>
    <w:multiLevelType w:val="hybridMultilevel"/>
    <w:tmpl w:val="3CC82F1A"/>
    <w:lvl w:ilvl="0" w:tplc="0CEE62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4CEC"/>
    <w:rsid w:val="001C5B96"/>
    <w:rsid w:val="001C6D86"/>
    <w:rsid w:val="001D13FA"/>
    <w:rsid w:val="001D419F"/>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9565E"/>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2F51"/>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321"/>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3D1F"/>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D5E1E"/>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2F2A"/>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359D"/>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654"/>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2F4"/>
    <w:rsid w:val="00B8234E"/>
    <w:rsid w:val="00B84A11"/>
    <w:rsid w:val="00B85AA2"/>
    <w:rsid w:val="00B862B7"/>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4F7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5C52"/>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6049"/>
    <w:rsid w:val="00E04595"/>
    <w:rsid w:val="00E05081"/>
    <w:rsid w:val="00E06356"/>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paragraph" w:styleId="NormalWeb">
    <w:name w:val="Normal (Web)"/>
    <w:basedOn w:val="Normal"/>
    <w:uiPriority w:val="99"/>
    <w:unhideWhenUsed/>
    <w:rsid w:val="006B2321"/>
    <w:pPr>
      <w:spacing w:before="100" w:beforeAutospacing="1" w:after="100" w:afterAutospacing="1"/>
    </w:pPr>
    <w:rPr>
      <w:lang w:val="en-US" w:bidi="kn-I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315EF-3CC8-4CE0-8F75-765C5734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55</cp:revision>
  <cp:lastPrinted>2017-03-28T10:47:00Z</cp:lastPrinted>
  <dcterms:created xsi:type="dcterms:W3CDTF">2016-12-29T10:31:00Z</dcterms:created>
  <dcterms:modified xsi:type="dcterms:W3CDTF">2017-11-10T11:22:00Z</dcterms:modified>
</cp:coreProperties>
</file>